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7E27" w:rsidRDefault="00CC7E27">
      <w:pPr>
        <w:pStyle w:val="Heading5"/>
        <w:ind w:left="5760" w:firstLine="576"/>
        <w:jc w:val="left"/>
        <w:rPr>
          <w:b/>
          <w:sz w:val="20"/>
          <w:u w:val="single"/>
        </w:rPr>
      </w:pPr>
    </w:p>
    <w:p w:rsidR="00CC7E27" w:rsidRPr="00C54997" w:rsidRDefault="00EC4A11">
      <w:pPr>
        <w:jc w:val="both"/>
        <w:rPr>
          <w:b/>
          <w:color w:val="FF00FF"/>
          <w:sz w:val="28"/>
          <w:szCs w:val="28"/>
        </w:rPr>
      </w:pP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sidR="00031D48">
        <w:rPr>
          <w:b/>
          <w:color w:val="FF00FF"/>
          <w:sz w:val="28"/>
          <w:szCs w:val="28"/>
        </w:rPr>
        <w:t>KW-1</w:t>
      </w:r>
    </w:p>
    <w:p w:rsidR="00CC7E27" w:rsidRDefault="00CC7E27" w:rsidP="00B35A7D">
      <w:pPr>
        <w:pStyle w:val="Heading5"/>
        <w:ind w:left="0" w:firstLine="0"/>
        <w:jc w:val="center"/>
        <w:rPr>
          <w:b/>
          <w:sz w:val="24"/>
        </w:rPr>
      </w:pPr>
      <w:r>
        <w:rPr>
          <w:b/>
          <w:sz w:val="24"/>
        </w:rPr>
        <w:t>GOVERNMENT OF KARNATAKA</w:t>
      </w:r>
    </w:p>
    <w:p w:rsidR="00F86F0A" w:rsidRDefault="00F86F0A" w:rsidP="00F86F0A">
      <w:pPr>
        <w:suppressAutoHyphens/>
        <w:spacing w:before="240"/>
        <w:jc w:val="center"/>
        <w:rPr>
          <w:sz w:val="28"/>
          <w:szCs w:val="22"/>
        </w:rPr>
      </w:pPr>
      <w:r>
        <w:rPr>
          <w:b/>
          <w:sz w:val="28"/>
          <w:szCs w:val="22"/>
        </w:rPr>
        <w:t>Karnataka Neeravari Nigam Limited</w:t>
      </w:r>
      <w:r>
        <w:rPr>
          <w:sz w:val="28"/>
          <w:szCs w:val="22"/>
        </w:rPr>
        <w:t>.</w:t>
      </w:r>
    </w:p>
    <w:p w:rsidR="00F86F0A" w:rsidRDefault="00F86F0A" w:rsidP="00F86F0A">
      <w:pPr>
        <w:suppressAutoHyphens/>
        <w:jc w:val="center"/>
        <w:rPr>
          <w:szCs w:val="24"/>
        </w:rPr>
      </w:pPr>
      <w:r>
        <w:rPr>
          <w:szCs w:val="24"/>
        </w:rPr>
        <w:t>Executive Engineer, KNNL</w:t>
      </w:r>
    </w:p>
    <w:p w:rsidR="00F86F0A" w:rsidRDefault="00F86F0A" w:rsidP="00F86F0A">
      <w:pPr>
        <w:suppressAutoHyphens/>
        <w:jc w:val="center"/>
        <w:rPr>
          <w:szCs w:val="24"/>
        </w:rPr>
      </w:pPr>
      <w:r>
        <w:rPr>
          <w:szCs w:val="24"/>
        </w:rPr>
        <w:t>DRP Division, Shikaripura</w:t>
      </w:r>
    </w:p>
    <w:p w:rsidR="00F86F0A" w:rsidRDefault="00F86F0A" w:rsidP="00F86F0A">
      <w:pPr>
        <w:pStyle w:val="Outline"/>
        <w:suppressAutoHyphens/>
        <w:spacing w:before="0"/>
        <w:jc w:val="both"/>
        <w:rPr>
          <w:sz w:val="20"/>
        </w:rPr>
      </w:pPr>
      <w:r>
        <w:rPr>
          <w:kern w:val="0"/>
        </w:rPr>
        <w:t>Telephones:  08187-222206</w:t>
      </w:r>
      <w:r>
        <w:rPr>
          <w:kern w:val="0"/>
        </w:rPr>
        <w:tab/>
      </w:r>
      <w:r>
        <w:rPr>
          <w:kern w:val="0"/>
        </w:rPr>
        <w:tab/>
      </w:r>
      <w:r>
        <w:rPr>
          <w:kern w:val="0"/>
        </w:rPr>
        <w:tab/>
      </w:r>
      <w:r>
        <w:rPr>
          <w:kern w:val="0"/>
        </w:rPr>
        <w:tab/>
      </w:r>
      <w:r>
        <w:rPr>
          <w:kern w:val="0"/>
        </w:rPr>
        <w:tab/>
      </w:r>
      <w:r>
        <w:rPr>
          <w:kern w:val="0"/>
        </w:rPr>
        <w:tab/>
        <w:t>E-mail; eedrpskp@gmail.com</w:t>
      </w:r>
    </w:p>
    <w:p w:rsidR="00CC7E27" w:rsidRDefault="00CC7E27">
      <w:pPr>
        <w:suppressAutoHyphens/>
        <w:jc w:val="both"/>
        <w:rPr>
          <w:sz w:val="20"/>
        </w:rPr>
      </w:pPr>
    </w:p>
    <w:p w:rsidR="00CC7E27" w:rsidRDefault="00CC7E27">
      <w:pPr>
        <w:suppressAutoHyphens/>
        <w:jc w:val="center"/>
        <w:rPr>
          <w:b/>
          <w:sz w:val="20"/>
          <w:u w:val="single"/>
        </w:rPr>
      </w:pPr>
      <w:r>
        <w:rPr>
          <w:b/>
          <w:sz w:val="20"/>
          <w:u w:val="single"/>
        </w:rPr>
        <w:t xml:space="preserve">TENDERS FOR </w:t>
      </w:r>
      <w:r w:rsidR="003D1B46">
        <w:rPr>
          <w:b/>
          <w:sz w:val="20"/>
          <w:u w:val="single"/>
        </w:rPr>
        <w:t>THE WORK</w:t>
      </w:r>
      <w:r>
        <w:rPr>
          <w:b/>
          <w:sz w:val="20"/>
          <w:u w:val="single"/>
        </w:rPr>
        <w:t xml:space="preserve"> OF</w:t>
      </w:r>
    </w:p>
    <w:p w:rsidR="003D1B46" w:rsidRPr="00F86F0A" w:rsidRDefault="003D1B46">
      <w:pPr>
        <w:suppressAutoHyphens/>
        <w:jc w:val="center"/>
        <w:rPr>
          <w:rStyle w:val="FootnoteReference"/>
          <w:b/>
          <w:color w:val="FF00FF"/>
          <w:sz w:val="28"/>
          <w:u w:val="single"/>
        </w:rPr>
      </w:pPr>
    </w:p>
    <w:p w:rsidR="004B14EA" w:rsidRDefault="005249B1" w:rsidP="00AC6B64">
      <w:pPr>
        <w:pStyle w:val="FootnoteText"/>
        <w:suppressAutoHyphens/>
        <w:jc w:val="center"/>
        <w:rPr>
          <w:rFonts w:ascii="Palatino Linotype" w:hAnsi="Palatino Linotype"/>
          <w:b/>
          <w:bCs/>
          <w:color w:val="FF00FF"/>
          <w:sz w:val="24"/>
          <w:szCs w:val="32"/>
        </w:rPr>
      </w:pPr>
      <w:r>
        <w:rPr>
          <w:rFonts w:ascii="Palatino Linotype" w:hAnsi="Palatino Linotype"/>
          <w:b/>
          <w:bCs/>
          <w:color w:val="FF00FF"/>
          <w:sz w:val="24"/>
          <w:szCs w:val="32"/>
        </w:rPr>
        <w:t>Construction of Foot Bridge (KaaluSanka) for river (Seedebail Road) at Sy no 103 of Chikkamattur Village in Avinahalli Gram panchayat of Sagarataluk. (Indent No.4197)</w:t>
      </w:r>
    </w:p>
    <w:p w:rsidR="00CC4BDE" w:rsidRPr="00371BA9" w:rsidRDefault="00CC4BDE" w:rsidP="00AC6B64">
      <w:pPr>
        <w:pStyle w:val="FootnoteText"/>
        <w:suppressAutoHyphens/>
        <w:jc w:val="center"/>
        <w:rPr>
          <w:rFonts w:ascii="Palatino Linotype" w:hAnsi="Palatino Linotype"/>
          <w:b/>
          <w:color w:val="FF00FF"/>
          <w:sz w:val="22"/>
          <w:szCs w:val="32"/>
        </w:rPr>
      </w:pPr>
    </w:p>
    <w:p w:rsidR="00725A18" w:rsidRPr="00D072B3" w:rsidRDefault="004B083A" w:rsidP="00725A18">
      <w:pPr>
        <w:rPr>
          <w:rFonts w:ascii="Palatino Linotype" w:hAnsi="Palatino Linotype"/>
          <w:b/>
          <w:bCs/>
          <w:color w:val="FF00FF"/>
          <w:sz w:val="22"/>
          <w:szCs w:val="22"/>
        </w:rPr>
      </w:pPr>
      <w:r w:rsidRPr="00571886">
        <w:rPr>
          <w:b/>
          <w:szCs w:val="24"/>
        </w:rPr>
        <w:t>TENDER REFERENCE</w:t>
      </w:r>
      <w:r w:rsidR="00571886">
        <w:rPr>
          <w:b/>
          <w:szCs w:val="24"/>
        </w:rPr>
        <w:t xml:space="preserve">   </w:t>
      </w:r>
      <w:r w:rsidR="00571886">
        <w:rPr>
          <w:b/>
          <w:szCs w:val="24"/>
        </w:rPr>
        <w:tab/>
      </w:r>
      <w:r w:rsidR="004B14EA">
        <w:rPr>
          <w:rFonts w:ascii="Arial" w:hAnsi="Arial" w:cs="Arial"/>
          <w:b/>
          <w:bCs/>
          <w:color w:val="FF33CC"/>
          <w:szCs w:val="24"/>
          <w:u w:val="single"/>
        </w:rPr>
        <w:t>KNNL/202</w:t>
      </w:r>
      <w:r w:rsidR="00277926">
        <w:rPr>
          <w:rFonts w:ascii="Arial" w:hAnsi="Arial" w:cs="Arial"/>
          <w:b/>
          <w:bCs/>
          <w:color w:val="FF33CC"/>
          <w:szCs w:val="24"/>
          <w:u w:val="single"/>
        </w:rPr>
        <w:t>5</w:t>
      </w:r>
      <w:r w:rsidR="004B14EA">
        <w:rPr>
          <w:rFonts w:ascii="Arial" w:hAnsi="Arial" w:cs="Arial"/>
          <w:b/>
          <w:bCs/>
          <w:color w:val="FF33CC"/>
          <w:szCs w:val="24"/>
          <w:u w:val="single"/>
        </w:rPr>
        <w:t>-2</w:t>
      </w:r>
      <w:r w:rsidR="00277926">
        <w:rPr>
          <w:rFonts w:ascii="Arial" w:hAnsi="Arial" w:cs="Arial"/>
          <w:b/>
          <w:bCs/>
          <w:color w:val="FF33CC"/>
          <w:szCs w:val="24"/>
          <w:u w:val="single"/>
        </w:rPr>
        <w:t>6</w:t>
      </w:r>
      <w:r w:rsidR="004B14EA">
        <w:rPr>
          <w:rFonts w:ascii="Arial" w:hAnsi="Arial" w:cs="Arial"/>
          <w:b/>
          <w:bCs/>
          <w:color w:val="FF33CC"/>
          <w:szCs w:val="24"/>
          <w:u w:val="single"/>
        </w:rPr>
        <w:t>/</w:t>
      </w:r>
      <w:r w:rsidR="007C70C1">
        <w:rPr>
          <w:rFonts w:ascii="Arial" w:hAnsi="Arial" w:cs="Arial"/>
          <w:b/>
          <w:bCs/>
          <w:color w:val="FF33CC"/>
          <w:szCs w:val="24"/>
          <w:u w:val="single"/>
        </w:rPr>
        <w:t>B</w:t>
      </w:r>
      <w:r w:rsidR="0074348A">
        <w:rPr>
          <w:rFonts w:ascii="Arial" w:hAnsi="Arial" w:cs="Arial"/>
          <w:b/>
          <w:bCs/>
          <w:color w:val="FF33CC"/>
          <w:szCs w:val="24"/>
          <w:u w:val="single"/>
        </w:rPr>
        <w:t>R</w:t>
      </w:r>
      <w:r w:rsidR="004B14EA">
        <w:rPr>
          <w:rFonts w:ascii="Arial" w:hAnsi="Arial" w:cs="Arial"/>
          <w:b/>
          <w:bCs/>
          <w:color w:val="FF33CC"/>
          <w:szCs w:val="24"/>
          <w:u w:val="single"/>
        </w:rPr>
        <w:t>/WORK_INDENT</w:t>
      </w:r>
      <w:r w:rsidR="00EE6304">
        <w:rPr>
          <w:rFonts w:ascii="Arial" w:hAnsi="Arial" w:cs="Arial"/>
          <w:b/>
          <w:bCs/>
          <w:color w:val="FF33CC"/>
          <w:szCs w:val="24"/>
          <w:u w:val="single"/>
        </w:rPr>
        <w:t>4</w:t>
      </w:r>
      <w:r w:rsidR="000369D0">
        <w:rPr>
          <w:rFonts w:ascii="Arial" w:hAnsi="Arial" w:cs="Arial"/>
          <w:b/>
          <w:bCs/>
          <w:color w:val="FF33CC"/>
          <w:szCs w:val="24"/>
          <w:u w:val="single"/>
        </w:rPr>
        <w:t>197</w:t>
      </w:r>
      <w:r w:rsidR="00C85D25">
        <w:rPr>
          <w:rFonts w:ascii="Arial" w:hAnsi="Arial" w:cs="Arial"/>
          <w:b/>
          <w:bCs/>
          <w:color w:val="FF33CC"/>
          <w:szCs w:val="24"/>
          <w:u w:val="single"/>
        </w:rPr>
        <w:t>/CALL-3</w:t>
      </w:r>
    </w:p>
    <w:p w:rsidR="00CC7E27" w:rsidRPr="005144C9" w:rsidRDefault="00CC7E27" w:rsidP="00EC728C">
      <w:pPr>
        <w:pStyle w:val="FootnoteText"/>
        <w:suppressAutoHyphens/>
        <w:jc w:val="both"/>
        <w:rPr>
          <w:rFonts w:ascii="Arial" w:hAnsi="Arial" w:cs="Arial"/>
          <w:color w:val="FF00FF"/>
          <w:szCs w:val="24"/>
        </w:rPr>
      </w:pPr>
    </w:p>
    <w:p w:rsidR="00CC7E27" w:rsidRDefault="00CC7E27">
      <w:pPr>
        <w:suppressAutoHyphens/>
        <w:jc w:val="both"/>
        <w:rPr>
          <w:i/>
          <w:sz w:val="20"/>
        </w:rPr>
      </w:pPr>
    </w:p>
    <w:p w:rsidR="00CC7E27" w:rsidRDefault="00CC7E27">
      <w:pPr>
        <w:pStyle w:val="Title"/>
        <w:jc w:val="left"/>
        <w:rPr>
          <w:sz w:val="20"/>
        </w:rPr>
      </w:pPr>
    </w:p>
    <w:p w:rsidR="00CC7E27" w:rsidRDefault="00CC7E27">
      <w:pPr>
        <w:pStyle w:val="Title"/>
        <w:rPr>
          <w:b/>
          <w:bCs/>
          <w:sz w:val="24"/>
          <w:lang w:val="fr-FR"/>
        </w:rPr>
      </w:pPr>
      <w:r>
        <w:rPr>
          <w:b/>
          <w:bCs/>
          <w:sz w:val="24"/>
          <w:lang w:val="fr-FR"/>
        </w:rPr>
        <w:t>Contents</w:t>
      </w:r>
    </w:p>
    <w:p w:rsidR="00CC7E27" w:rsidRDefault="00CC7E27">
      <w:pPr>
        <w:pStyle w:val="TOC2"/>
        <w:jc w:val="both"/>
        <w:rPr>
          <w:sz w:val="20"/>
          <w:lang w:val="fr-FR"/>
        </w:rPr>
      </w:pPr>
    </w:p>
    <w:p w:rsidR="00CC7E27" w:rsidRDefault="00CC7E27">
      <w:pPr>
        <w:jc w:val="both"/>
        <w:rPr>
          <w:b/>
          <w:bCs/>
          <w:sz w:val="20"/>
          <w:lang w:val="fr-FR"/>
        </w:rPr>
      </w:pPr>
      <w:r>
        <w:rPr>
          <w:b/>
          <w:bCs/>
          <w:sz w:val="20"/>
          <w:lang w:val="fr-FR"/>
        </w:rPr>
        <w:t xml:space="preserve">Section </w:t>
      </w:r>
      <w:r>
        <w:rPr>
          <w:b/>
          <w:bCs/>
          <w:sz w:val="20"/>
          <w:lang w:val="fr-FR"/>
        </w:rPr>
        <w:tab/>
      </w:r>
      <w:r>
        <w:rPr>
          <w:b/>
          <w:bCs/>
          <w:sz w:val="20"/>
          <w:lang w:val="fr-FR"/>
        </w:rPr>
        <w:tab/>
      </w:r>
      <w:r>
        <w:rPr>
          <w:b/>
          <w:bCs/>
          <w:sz w:val="20"/>
          <w:lang w:val="fr-FR"/>
        </w:rPr>
        <w:tab/>
      </w:r>
      <w:r>
        <w:rPr>
          <w:b/>
          <w:bCs/>
          <w:sz w:val="20"/>
          <w:lang w:val="fr-FR"/>
        </w:rPr>
        <w:tab/>
      </w:r>
      <w:r>
        <w:rPr>
          <w:b/>
          <w:bCs/>
          <w:sz w:val="20"/>
          <w:lang w:val="fr-FR"/>
        </w:rPr>
        <w:tab/>
        <w:t>Description</w:t>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p>
    <w:p w:rsidR="00CC7E27" w:rsidRDefault="00CC7E27">
      <w:pPr>
        <w:jc w:val="both"/>
        <w:rPr>
          <w:b/>
          <w:bCs/>
          <w:sz w:val="20"/>
          <w:lang w:val="fr-FR"/>
        </w:rPr>
      </w:pPr>
    </w:p>
    <w:p w:rsidR="00CC7E27" w:rsidRDefault="00CC7E27">
      <w:pPr>
        <w:pStyle w:val="Heading1"/>
        <w:spacing w:before="0" w:after="0"/>
        <w:jc w:val="both"/>
        <w:rPr>
          <w:rFonts w:ascii="Times New Roman" w:hAnsi="Times New Roman"/>
          <w:bCs/>
          <w:kern w:val="0"/>
          <w:sz w:val="20"/>
          <w:lang w:val="fr-FR"/>
        </w:rPr>
      </w:pPr>
      <w:r>
        <w:rPr>
          <w:rFonts w:ascii="Times New Roman" w:hAnsi="Times New Roman"/>
          <w:bCs/>
          <w:kern w:val="0"/>
          <w:sz w:val="20"/>
          <w:lang w:val="fr-FR"/>
        </w:rPr>
        <w:t xml:space="preserve"> </w:t>
      </w:r>
    </w:p>
    <w:p w:rsidR="00CC7E27" w:rsidRDefault="00CC7E27">
      <w:pPr>
        <w:jc w:val="both"/>
        <w:rPr>
          <w:caps/>
          <w:sz w:val="20"/>
        </w:rPr>
      </w:pPr>
      <w:r>
        <w:rPr>
          <w:sz w:val="20"/>
        </w:rPr>
        <w:t>1</w:t>
      </w:r>
      <w:r>
        <w:rPr>
          <w:sz w:val="20"/>
        </w:rPr>
        <w:tab/>
      </w:r>
      <w:r>
        <w:rPr>
          <w:sz w:val="20"/>
        </w:rPr>
        <w:tab/>
      </w:r>
      <w:r>
        <w:rPr>
          <w:caps/>
          <w:sz w:val="20"/>
        </w:rPr>
        <w:t>Invitation for Tenders (IFT)</w:t>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p>
    <w:p w:rsidR="00D42681" w:rsidRDefault="00CC7E27">
      <w:pPr>
        <w:jc w:val="both"/>
        <w:rPr>
          <w:caps/>
          <w:sz w:val="20"/>
        </w:rPr>
      </w:pPr>
      <w:r>
        <w:rPr>
          <w:caps/>
          <w:sz w:val="20"/>
        </w:rPr>
        <w:t>2</w:t>
      </w:r>
      <w:r>
        <w:rPr>
          <w:caps/>
          <w:sz w:val="20"/>
        </w:rPr>
        <w:tab/>
      </w:r>
      <w:r>
        <w:rPr>
          <w:caps/>
          <w:sz w:val="20"/>
        </w:rPr>
        <w:tab/>
        <w:t>Instructions to Tenderers (ITT)</w:t>
      </w:r>
      <w:r>
        <w:rPr>
          <w:caps/>
          <w:sz w:val="20"/>
        </w:rPr>
        <w:tab/>
      </w:r>
    </w:p>
    <w:p w:rsidR="00CC7E27" w:rsidRDefault="00CC7E27">
      <w:pPr>
        <w:jc w:val="both"/>
        <w:rPr>
          <w:caps/>
          <w:sz w:val="20"/>
        </w:rPr>
      </w:pPr>
      <w:r>
        <w:rPr>
          <w:caps/>
          <w:sz w:val="20"/>
        </w:rPr>
        <w:tab/>
      </w:r>
      <w:r>
        <w:rPr>
          <w:caps/>
          <w:sz w:val="20"/>
        </w:rPr>
        <w:tab/>
      </w:r>
      <w:r>
        <w:rPr>
          <w:caps/>
          <w:sz w:val="20"/>
        </w:rPr>
        <w:tab/>
      </w:r>
      <w:r>
        <w:rPr>
          <w:caps/>
          <w:sz w:val="20"/>
        </w:rPr>
        <w:tab/>
      </w:r>
    </w:p>
    <w:p w:rsidR="00C77AE3" w:rsidRDefault="00CC7E27">
      <w:pPr>
        <w:jc w:val="both"/>
        <w:rPr>
          <w:rFonts w:cs="AIBHAE+TimesNewRoman"/>
          <w:color w:val="000000"/>
          <w:sz w:val="20"/>
        </w:rPr>
      </w:pPr>
      <w:r>
        <w:rPr>
          <w:caps/>
          <w:sz w:val="20"/>
        </w:rPr>
        <w:t>3.</w:t>
      </w:r>
      <w:r>
        <w:rPr>
          <w:caps/>
          <w:sz w:val="20"/>
        </w:rPr>
        <w:tab/>
      </w:r>
      <w:r>
        <w:rPr>
          <w:caps/>
          <w:sz w:val="20"/>
        </w:rPr>
        <w:tab/>
      </w:r>
      <w:r w:rsidR="001C2456">
        <w:rPr>
          <w:rFonts w:cs="AIBHAE+TimesNewRoman"/>
          <w:color w:val="000000"/>
          <w:sz w:val="20"/>
        </w:rPr>
        <w:t>FORM OF TENDER AND QUALIFICATION INFORMATION</w:t>
      </w:r>
    </w:p>
    <w:p w:rsidR="00CC7E27" w:rsidRDefault="00CC7E27">
      <w:pPr>
        <w:jc w:val="both"/>
        <w:rPr>
          <w:caps/>
          <w:sz w:val="20"/>
        </w:rPr>
      </w:pPr>
      <w:r>
        <w:rPr>
          <w:caps/>
          <w:sz w:val="20"/>
        </w:rPr>
        <w:tab/>
      </w:r>
      <w:r>
        <w:rPr>
          <w:caps/>
          <w:sz w:val="20"/>
        </w:rPr>
        <w:tab/>
      </w:r>
      <w:r>
        <w:rPr>
          <w:caps/>
          <w:sz w:val="20"/>
        </w:rPr>
        <w:tab/>
      </w:r>
      <w:r>
        <w:rPr>
          <w:caps/>
          <w:sz w:val="20"/>
        </w:rPr>
        <w:tab/>
      </w:r>
    </w:p>
    <w:p w:rsidR="00D42681" w:rsidRDefault="001C2456">
      <w:pPr>
        <w:jc w:val="both"/>
        <w:rPr>
          <w:caps/>
          <w:sz w:val="20"/>
        </w:rPr>
      </w:pPr>
      <w:r>
        <w:rPr>
          <w:caps/>
          <w:sz w:val="20"/>
        </w:rPr>
        <w:t>4</w:t>
      </w:r>
      <w:r w:rsidR="00CC7E27">
        <w:rPr>
          <w:caps/>
          <w:sz w:val="20"/>
        </w:rPr>
        <w:t>.</w:t>
      </w:r>
      <w:r w:rsidR="00CC7E27">
        <w:rPr>
          <w:caps/>
          <w:sz w:val="20"/>
        </w:rPr>
        <w:tab/>
      </w:r>
      <w:r w:rsidR="00CC7E27">
        <w:rPr>
          <w:caps/>
          <w:sz w:val="20"/>
        </w:rPr>
        <w:tab/>
        <w:t>Conditions of Contract (CC)</w:t>
      </w:r>
      <w:r w:rsidR="00CC7E27">
        <w:rPr>
          <w:caps/>
          <w:sz w:val="20"/>
        </w:rPr>
        <w:tab/>
      </w:r>
    </w:p>
    <w:p w:rsidR="00CC7E27" w:rsidRDefault="00CC7E27">
      <w:pPr>
        <w:jc w:val="both"/>
        <w:rPr>
          <w:sz w:val="20"/>
        </w:rPr>
      </w:pPr>
      <w:r>
        <w:rPr>
          <w:caps/>
          <w:sz w:val="20"/>
        </w:rPr>
        <w:tab/>
      </w:r>
      <w:r>
        <w:rPr>
          <w:caps/>
          <w:sz w:val="20"/>
        </w:rPr>
        <w:tab/>
      </w:r>
      <w:r>
        <w:rPr>
          <w:caps/>
          <w:sz w:val="20"/>
        </w:rPr>
        <w:tab/>
      </w:r>
      <w:r>
        <w:rPr>
          <w:caps/>
          <w:sz w:val="20"/>
        </w:rPr>
        <w:tab/>
      </w:r>
      <w:r>
        <w:rPr>
          <w:caps/>
          <w:sz w:val="20"/>
        </w:rPr>
        <w:tab/>
      </w:r>
    </w:p>
    <w:p w:rsidR="00CC7E27" w:rsidRDefault="001C2456">
      <w:pPr>
        <w:pStyle w:val="Outline"/>
        <w:spacing w:before="0"/>
        <w:jc w:val="both"/>
        <w:rPr>
          <w:kern w:val="0"/>
          <w:sz w:val="20"/>
        </w:rPr>
      </w:pPr>
      <w:r>
        <w:rPr>
          <w:kern w:val="0"/>
          <w:sz w:val="20"/>
        </w:rPr>
        <w:t>5</w:t>
      </w:r>
      <w:r w:rsidR="00CC7E27">
        <w:rPr>
          <w:kern w:val="0"/>
          <w:sz w:val="20"/>
        </w:rPr>
        <w:t>.</w:t>
      </w:r>
      <w:r w:rsidR="00CC7E27">
        <w:rPr>
          <w:kern w:val="0"/>
          <w:sz w:val="20"/>
        </w:rPr>
        <w:tab/>
      </w:r>
      <w:r w:rsidR="00CC7E27">
        <w:rPr>
          <w:kern w:val="0"/>
          <w:sz w:val="20"/>
        </w:rPr>
        <w:tab/>
        <w:t>CONTRACT DATA</w:t>
      </w:r>
      <w:r w:rsidR="00CC7E27">
        <w:rPr>
          <w:kern w:val="0"/>
          <w:sz w:val="20"/>
        </w:rPr>
        <w:tab/>
      </w:r>
      <w:r w:rsidR="00CC7E27">
        <w:rPr>
          <w:kern w:val="0"/>
          <w:sz w:val="20"/>
        </w:rPr>
        <w:tab/>
      </w:r>
      <w:r w:rsidR="00CC7E27">
        <w:rPr>
          <w:kern w:val="0"/>
          <w:sz w:val="20"/>
        </w:rPr>
        <w:tab/>
      </w:r>
      <w:r w:rsidR="00CC7E27">
        <w:rPr>
          <w:kern w:val="0"/>
          <w:sz w:val="20"/>
        </w:rPr>
        <w:tab/>
      </w:r>
      <w:r w:rsidR="00CC7E27">
        <w:rPr>
          <w:kern w:val="0"/>
          <w:sz w:val="20"/>
        </w:rPr>
        <w:tab/>
      </w:r>
      <w:r w:rsidR="00CC7E27">
        <w:rPr>
          <w:kern w:val="0"/>
          <w:sz w:val="20"/>
        </w:rPr>
        <w:tab/>
      </w:r>
      <w:r w:rsidR="00CC7E27">
        <w:rPr>
          <w:kern w:val="0"/>
          <w:sz w:val="20"/>
        </w:rPr>
        <w:tab/>
      </w:r>
      <w:r w:rsidR="00CC7E27">
        <w:rPr>
          <w:kern w:val="0"/>
          <w:sz w:val="20"/>
        </w:rPr>
        <w:tab/>
      </w:r>
      <w:r w:rsidR="00CC7E27">
        <w:rPr>
          <w:kern w:val="0"/>
          <w:sz w:val="20"/>
        </w:rPr>
        <w:tab/>
        <w:t xml:space="preserve">  </w:t>
      </w:r>
    </w:p>
    <w:p w:rsidR="00CC7E27" w:rsidRDefault="00CC7E27">
      <w:pPr>
        <w:jc w:val="both"/>
        <w:rPr>
          <w:sz w:val="20"/>
        </w:rPr>
      </w:pPr>
    </w:p>
    <w:p w:rsidR="00CC7E27" w:rsidRDefault="001C2456">
      <w:pPr>
        <w:jc w:val="both"/>
        <w:rPr>
          <w:caps/>
          <w:sz w:val="20"/>
        </w:rPr>
      </w:pPr>
      <w:r>
        <w:rPr>
          <w:caps/>
          <w:sz w:val="20"/>
        </w:rPr>
        <w:t>6</w:t>
      </w:r>
      <w:r w:rsidR="00CC7E27">
        <w:rPr>
          <w:caps/>
          <w:sz w:val="20"/>
        </w:rPr>
        <w:tab/>
      </w:r>
      <w:r w:rsidR="00CC7E27">
        <w:rPr>
          <w:caps/>
          <w:sz w:val="20"/>
        </w:rPr>
        <w:tab/>
        <w:t>Specifications</w:t>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t xml:space="preserve">                                                                                                                                                                                                                                                                                                                                                                                                                                                                                                                                                                                                                                                                                                                                                                                                                                  </w:t>
      </w:r>
    </w:p>
    <w:p w:rsidR="00CC7E27" w:rsidRDefault="00CC7E27">
      <w:pPr>
        <w:jc w:val="both"/>
        <w:rPr>
          <w:caps/>
          <w:sz w:val="20"/>
        </w:rPr>
      </w:pPr>
    </w:p>
    <w:p w:rsidR="00CC7E27" w:rsidRDefault="001C2456">
      <w:pPr>
        <w:jc w:val="both"/>
        <w:rPr>
          <w:caps/>
          <w:sz w:val="20"/>
        </w:rPr>
      </w:pPr>
      <w:r>
        <w:rPr>
          <w:caps/>
          <w:sz w:val="20"/>
        </w:rPr>
        <w:t>7</w:t>
      </w:r>
      <w:r w:rsidR="00CC7E27">
        <w:rPr>
          <w:caps/>
          <w:sz w:val="20"/>
        </w:rPr>
        <w:tab/>
      </w:r>
      <w:r w:rsidR="00CC7E27">
        <w:rPr>
          <w:caps/>
          <w:sz w:val="20"/>
        </w:rPr>
        <w:tab/>
        <w:t>Drawings</w:t>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r w:rsidR="00CC7E27">
        <w:rPr>
          <w:caps/>
          <w:sz w:val="20"/>
        </w:rPr>
        <w:tab/>
      </w:r>
    </w:p>
    <w:p w:rsidR="00CC7E27" w:rsidRDefault="00CC7E27">
      <w:pPr>
        <w:jc w:val="both"/>
        <w:rPr>
          <w:caps/>
          <w:sz w:val="20"/>
        </w:rPr>
      </w:pPr>
    </w:p>
    <w:p w:rsidR="00D42681" w:rsidRDefault="001C2456">
      <w:pPr>
        <w:jc w:val="both"/>
        <w:rPr>
          <w:caps/>
          <w:sz w:val="20"/>
        </w:rPr>
      </w:pPr>
      <w:r>
        <w:rPr>
          <w:caps/>
          <w:sz w:val="20"/>
        </w:rPr>
        <w:t>8</w:t>
      </w:r>
      <w:r w:rsidR="00CC7E27">
        <w:rPr>
          <w:caps/>
          <w:sz w:val="20"/>
        </w:rPr>
        <w:t>.</w:t>
      </w:r>
      <w:r w:rsidR="00CC7E27">
        <w:rPr>
          <w:caps/>
          <w:sz w:val="20"/>
        </w:rPr>
        <w:tab/>
      </w:r>
      <w:r w:rsidR="00CC7E27">
        <w:rPr>
          <w:caps/>
          <w:sz w:val="20"/>
        </w:rPr>
        <w:tab/>
        <w:t>Bill of Quantities</w:t>
      </w:r>
      <w:r w:rsidR="00CC7E27">
        <w:rPr>
          <w:caps/>
          <w:sz w:val="20"/>
        </w:rPr>
        <w:tab/>
      </w:r>
    </w:p>
    <w:p w:rsidR="00CC7E27" w:rsidRDefault="00CC7E27">
      <w:pPr>
        <w:jc w:val="both"/>
        <w:rPr>
          <w:caps/>
          <w:sz w:val="20"/>
        </w:rPr>
      </w:pPr>
      <w:r>
        <w:rPr>
          <w:caps/>
          <w:sz w:val="20"/>
        </w:rPr>
        <w:tab/>
      </w:r>
      <w:r>
        <w:rPr>
          <w:caps/>
          <w:sz w:val="20"/>
        </w:rPr>
        <w:tab/>
      </w:r>
      <w:r>
        <w:rPr>
          <w:caps/>
          <w:sz w:val="20"/>
        </w:rPr>
        <w:tab/>
      </w:r>
      <w:r>
        <w:rPr>
          <w:caps/>
          <w:sz w:val="20"/>
        </w:rPr>
        <w:tab/>
      </w:r>
      <w:r>
        <w:rPr>
          <w:caps/>
          <w:sz w:val="20"/>
        </w:rPr>
        <w:tab/>
      </w:r>
      <w:r>
        <w:rPr>
          <w:caps/>
          <w:sz w:val="20"/>
        </w:rPr>
        <w:tab/>
      </w:r>
      <w:r>
        <w:rPr>
          <w:caps/>
          <w:sz w:val="20"/>
        </w:rPr>
        <w:tab/>
      </w:r>
    </w:p>
    <w:p w:rsidR="00D42681" w:rsidRPr="00487CAA" w:rsidRDefault="001C2456">
      <w:pPr>
        <w:jc w:val="both"/>
        <w:rPr>
          <w:caps/>
          <w:sz w:val="20"/>
        </w:rPr>
      </w:pPr>
      <w:r w:rsidRPr="00487CAA">
        <w:rPr>
          <w:caps/>
          <w:sz w:val="20"/>
        </w:rPr>
        <w:t>9</w:t>
      </w:r>
      <w:r w:rsidR="00CC7E27" w:rsidRPr="00487CAA">
        <w:rPr>
          <w:caps/>
          <w:sz w:val="20"/>
        </w:rPr>
        <w:t>.</w:t>
      </w:r>
      <w:r w:rsidR="00CC7E27" w:rsidRPr="00487CAA">
        <w:rPr>
          <w:caps/>
          <w:sz w:val="20"/>
        </w:rPr>
        <w:tab/>
      </w:r>
      <w:r w:rsidR="00CC7E27" w:rsidRPr="00487CAA">
        <w:rPr>
          <w:caps/>
          <w:sz w:val="20"/>
        </w:rPr>
        <w:tab/>
        <w:t>FormAT OF BANK GUARANTEE FOR SECURITY DEPOSIT</w:t>
      </w:r>
      <w:r w:rsidR="00CC7E27" w:rsidRPr="00487CAA">
        <w:rPr>
          <w:caps/>
          <w:sz w:val="20"/>
        </w:rPr>
        <w:tab/>
      </w:r>
    </w:p>
    <w:p w:rsidR="00D42681" w:rsidRDefault="00D42681">
      <w:pPr>
        <w:jc w:val="both"/>
        <w:rPr>
          <w:caps/>
          <w:sz w:val="20"/>
        </w:rPr>
      </w:pPr>
    </w:p>
    <w:p w:rsidR="00CC7E27" w:rsidRDefault="00CC7E27">
      <w:pPr>
        <w:jc w:val="both"/>
        <w:rPr>
          <w:caps/>
          <w:sz w:val="20"/>
        </w:rPr>
      </w:pPr>
      <w:r>
        <w:rPr>
          <w:caps/>
          <w:sz w:val="20"/>
        </w:rPr>
        <w:tab/>
      </w:r>
    </w:p>
    <w:p w:rsidR="00CC7E27" w:rsidRDefault="00CC7E27">
      <w:pPr>
        <w:pStyle w:val="Outline"/>
        <w:spacing w:before="0"/>
        <w:rPr>
          <w:b/>
          <w:caps/>
          <w:kern w:val="0"/>
          <w:sz w:val="20"/>
        </w:rPr>
      </w:pPr>
    </w:p>
    <w:p w:rsidR="00CC7E27" w:rsidRDefault="00CC7E27">
      <w:pPr>
        <w:pStyle w:val="Outline"/>
        <w:spacing w:before="0"/>
        <w:rPr>
          <w:b/>
          <w:kern w:val="0"/>
          <w:sz w:val="20"/>
        </w:rPr>
      </w:pPr>
    </w:p>
    <w:p w:rsidR="00CC7E27" w:rsidRDefault="00CC7E27">
      <w:pPr>
        <w:pStyle w:val="Outline"/>
        <w:spacing w:before="0"/>
        <w:rPr>
          <w:b/>
          <w:kern w:val="0"/>
          <w:sz w:val="20"/>
        </w:rPr>
      </w:pPr>
    </w:p>
    <w:p w:rsidR="002608EF" w:rsidRDefault="00F00D67" w:rsidP="002608EF">
      <w:pPr>
        <w:pStyle w:val="Heading9"/>
        <w:rPr>
          <w:b w:val="0"/>
          <w:color w:val="000000" w:themeColor="text1"/>
          <w:sz w:val="32"/>
          <w:szCs w:val="24"/>
        </w:rPr>
      </w:pPr>
      <w:r>
        <w:rPr>
          <w:sz w:val="20"/>
        </w:rPr>
        <w:br w:type="page"/>
      </w:r>
      <w:r w:rsidR="002608EF">
        <w:rPr>
          <w:b w:val="0"/>
          <w:color w:val="000000" w:themeColor="text1"/>
          <w:sz w:val="32"/>
          <w:szCs w:val="24"/>
        </w:rPr>
        <w:lastRenderedPageBreak/>
        <w:t>SECTION 1: INVITATION FOR TENDERS (IFT)</w:t>
      </w:r>
    </w:p>
    <w:p w:rsidR="002608EF" w:rsidRDefault="002608EF" w:rsidP="002608EF">
      <w:pPr>
        <w:rPr>
          <w:sz w:val="6"/>
        </w:rPr>
      </w:pPr>
    </w:p>
    <w:p w:rsidR="002608EF" w:rsidRDefault="002608EF" w:rsidP="002608EF">
      <w:pPr>
        <w:rPr>
          <w:color w:val="000000" w:themeColor="text1"/>
          <w:sz w:val="6"/>
        </w:rPr>
      </w:pPr>
    </w:p>
    <w:p w:rsidR="002608EF" w:rsidRDefault="002608EF" w:rsidP="002608EF">
      <w:pPr>
        <w:jc w:val="center"/>
        <w:rPr>
          <w:b/>
          <w:color w:val="000000" w:themeColor="text1"/>
          <w:u w:val="single"/>
        </w:rPr>
      </w:pPr>
      <w:bookmarkStart w:id="0" w:name="OLE_LINK1"/>
      <w:bookmarkStart w:id="1" w:name="OLE_LINK2"/>
      <w:r>
        <w:rPr>
          <w:b/>
          <w:color w:val="000000" w:themeColor="text1"/>
          <w:u w:val="single"/>
        </w:rPr>
        <w:t>TENDER NOTIFICATION NO:EE/KNNL/DRP/DN/TN NO.11/2026-27 DTD:</w:t>
      </w:r>
      <w:bookmarkEnd w:id="0"/>
      <w:bookmarkEnd w:id="1"/>
      <w:r>
        <w:rPr>
          <w:b/>
          <w:color w:val="000000" w:themeColor="text1"/>
          <w:u w:val="single"/>
        </w:rPr>
        <w:t>12.06.2026(Call-3)</w:t>
      </w:r>
    </w:p>
    <w:p w:rsidR="002608EF" w:rsidRDefault="002608EF" w:rsidP="002608EF">
      <w:pPr>
        <w:jc w:val="center"/>
        <w:rPr>
          <w:b/>
          <w:color w:val="000000" w:themeColor="text1"/>
          <w:sz w:val="6"/>
          <w:u w:val="single"/>
        </w:rPr>
      </w:pPr>
    </w:p>
    <w:p w:rsidR="002608EF" w:rsidRDefault="002608EF" w:rsidP="002608EF">
      <w:pPr>
        <w:jc w:val="both"/>
        <w:rPr>
          <w:b/>
          <w:color w:val="000000" w:themeColor="text1"/>
          <w:sz w:val="8"/>
          <w:u w:val="single"/>
        </w:rPr>
      </w:pPr>
    </w:p>
    <w:p w:rsidR="002608EF" w:rsidRDefault="002608EF" w:rsidP="002608EF">
      <w:pPr>
        <w:spacing w:line="276" w:lineRule="auto"/>
        <w:jc w:val="center"/>
        <w:rPr>
          <w:b/>
          <w:color w:val="000000" w:themeColor="text1"/>
          <w:sz w:val="20"/>
          <w:u w:val="single"/>
        </w:rPr>
      </w:pPr>
      <w:r>
        <w:rPr>
          <w:b/>
          <w:color w:val="000000" w:themeColor="text1"/>
          <w:sz w:val="20"/>
          <w:u w:val="single"/>
        </w:rPr>
        <w:t>Ref.01TENDER NOTIFICATION NO:EE/KNNL/DRP/DN/TN NO.01/2026-27 DTD:02/04/2026</w:t>
      </w:r>
    </w:p>
    <w:p w:rsidR="002608EF" w:rsidRDefault="002608EF" w:rsidP="002608EF">
      <w:pPr>
        <w:spacing w:line="276" w:lineRule="auto"/>
        <w:jc w:val="center"/>
        <w:rPr>
          <w:b/>
          <w:color w:val="000000" w:themeColor="text1"/>
          <w:sz w:val="20"/>
          <w:u w:val="single"/>
        </w:rPr>
      </w:pPr>
      <w:r>
        <w:rPr>
          <w:b/>
          <w:color w:val="000000" w:themeColor="text1"/>
          <w:sz w:val="20"/>
          <w:u w:val="single"/>
        </w:rPr>
        <w:t>02TENDER NOTIFICATION NO:EE/KNNL/DRP/DN/TN NO.02/2026-27 DTD:06/04/2026</w:t>
      </w:r>
    </w:p>
    <w:p w:rsidR="002608EF" w:rsidRDefault="002608EF" w:rsidP="002608EF">
      <w:pPr>
        <w:spacing w:line="276" w:lineRule="auto"/>
        <w:jc w:val="center"/>
        <w:rPr>
          <w:b/>
          <w:color w:val="000000" w:themeColor="text1"/>
          <w:sz w:val="2"/>
          <w:u w:val="single"/>
        </w:rPr>
      </w:pPr>
    </w:p>
    <w:p w:rsidR="002608EF" w:rsidRDefault="002608EF" w:rsidP="002608EF">
      <w:pPr>
        <w:spacing w:line="276" w:lineRule="auto"/>
        <w:jc w:val="center"/>
        <w:rPr>
          <w:b/>
          <w:color w:val="000000" w:themeColor="text1"/>
          <w:sz w:val="20"/>
          <w:u w:val="single"/>
        </w:rPr>
      </w:pPr>
      <w:r>
        <w:rPr>
          <w:b/>
          <w:color w:val="000000" w:themeColor="text1"/>
          <w:sz w:val="20"/>
          <w:u w:val="single"/>
        </w:rPr>
        <w:t>3.TENDER NOTIFICATION NO:EE/KNNL/DRP/DN/TN NO.37/2025-26 DTD:25.02.2026</w:t>
      </w:r>
    </w:p>
    <w:p w:rsidR="002608EF" w:rsidRDefault="002608EF" w:rsidP="002608EF">
      <w:pPr>
        <w:spacing w:line="276" w:lineRule="auto"/>
        <w:jc w:val="center"/>
        <w:rPr>
          <w:b/>
          <w:color w:val="000000" w:themeColor="text1"/>
          <w:sz w:val="18"/>
          <w:u w:val="single"/>
        </w:rPr>
      </w:pPr>
      <w:r>
        <w:rPr>
          <w:b/>
          <w:color w:val="000000" w:themeColor="text1"/>
          <w:sz w:val="18"/>
          <w:u w:val="single"/>
        </w:rPr>
        <w:t>4. TENDER NOTIFICATION NO:EE/KNNL/DRP/DN/TN NO.04/2026-27 DTD:12.05.2026(CALL-2)</w:t>
      </w:r>
    </w:p>
    <w:p w:rsidR="002608EF" w:rsidRDefault="002608EF" w:rsidP="002608EF">
      <w:pPr>
        <w:spacing w:line="276" w:lineRule="auto"/>
        <w:jc w:val="center"/>
        <w:rPr>
          <w:b/>
          <w:color w:val="000000" w:themeColor="text1"/>
          <w:sz w:val="20"/>
          <w:u w:val="single"/>
        </w:rPr>
      </w:pPr>
      <w:r>
        <w:rPr>
          <w:b/>
          <w:color w:val="000000" w:themeColor="text1"/>
          <w:sz w:val="20"/>
          <w:u w:val="single"/>
        </w:rPr>
        <w:t>5. TENDER NOTIFICATION NO:EE/KNNL/DRP/DN/TN NO.03/2026-27 DTD:07.05.2026(Call-2)</w:t>
      </w:r>
    </w:p>
    <w:p w:rsidR="002608EF" w:rsidRDefault="002608EF" w:rsidP="002608EF">
      <w:pPr>
        <w:jc w:val="center"/>
        <w:rPr>
          <w:b/>
          <w:color w:val="000000" w:themeColor="text1"/>
          <w:sz w:val="6"/>
          <w:u w:val="single"/>
        </w:rPr>
      </w:pPr>
    </w:p>
    <w:p w:rsidR="002608EF" w:rsidRDefault="002608EF" w:rsidP="002608EF">
      <w:pPr>
        <w:jc w:val="both"/>
        <w:rPr>
          <w:b/>
          <w:color w:val="000000" w:themeColor="text1"/>
          <w:sz w:val="6"/>
          <w:u w:val="single"/>
        </w:rPr>
      </w:pPr>
    </w:p>
    <w:p w:rsidR="002608EF" w:rsidRDefault="002608EF" w:rsidP="002608EF">
      <w:pPr>
        <w:jc w:val="center"/>
        <w:rPr>
          <w:b/>
          <w:color w:val="000000" w:themeColor="text1"/>
          <w:sz w:val="2"/>
          <w:u w:val="single"/>
        </w:rPr>
      </w:pPr>
    </w:p>
    <w:p w:rsidR="002608EF" w:rsidRDefault="002608EF" w:rsidP="002608EF">
      <w:pPr>
        <w:jc w:val="center"/>
        <w:rPr>
          <w:rFonts w:ascii="Cambria" w:hAnsi="Cambria" w:cs="Calibri"/>
          <w:b/>
          <w:bCs/>
          <w:color w:val="000000" w:themeColor="text1"/>
          <w:sz w:val="18"/>
        </w:rPr>
      </w:pPr>
      <w:r>
        <w:rPr>
          <w:rFonts w:ascii="Cambria" w:hAnsi="Cambria" w:cs="Calibri"/>
          <w:b/>
          <w:bCs/>
          <w:color w:val="000000" w:themeColor="text1"/>
          <w:u w:val="single"/>
        </w:rPr>
        <w:t>Short term  Tender</w:t>
      </w:r>
      <w:r>
        <w:rPr>
          <w:rFonts w:ascii="Cambria" w:hAnsi="Cambria" w:cs="Calibri"/>
          <w:b/>
          <w:bCs/>
          <w:color w:val="000000" w:themeColor="text1"/>
          <w:sz w:val="20"/>
        </w:rPr>
        <w:t>(Only through KPP Portal SYSTEM</w:t>
      </w:r>
      <w:r>
        <w:rPr>
          <w:rFonts w:ascii="Cambria" w:hAnsi="Cambria" w:cs="Calibri"/>
          <w:b/>
          <w:bCs/>
          <w:color w:val="000000" w:themeColor="text1"/>
          <w:sz w:val="18"/>
        </w:rPr>
        <w:t>)</w:t>
      </w:r>
    </w:p>
    <w:p w:rsidR="002608EF" w:rsidRDefault="002608EF" w:rsidP="002608EF">
      <w:pPr>
        <w:jc w:val="center"/>
        <w:rPr>
          <w:rFonts w:ascii="Cambria" w:hAnsi="Cambria" w:cs="Calibri"/>
          <w:b/>
          <w:bCs/>
          <w:color w:val="000000" w:themeColor="text1"/>
          <w:sz w:val="10"/>
        </w:rPr>
      </w:pPr>
    </w:p>
    <w:p w:rsidR="002608EF" w:rsidRDefault="002608EF" w:rsidP="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 w:val="20"/>
          <w:szCs w:val="24"/>
        </w:rPr>
      </w:pPr>
      <w:r>
        <w:rPr>
          <w:color w:val="000000" w:themeColor="text1"/>
          <w:sz w:val="20"/>
          <w:szCs w:val="24"/>
        </w:rPr>
        <w:t xml:space="preserve">1.The Executive Engineer, KNNL DRP Division, Shikaripura on behalf of the Managing Director, Karnataka Neeravari Nigam Limited, 4th Floor, Coffee Board Building,Dr. B.R. AmbedkarVeedi, Bangalore-560 001  invites Percentage tenders from eligible tenderers Registered in KPWD for the construction of works detailed in the Table below.  The tenderers may submit tenders for any or all of the works given in the Table in </w:t>
      </w:r>
      <w:r>
        <w:rPr>
          <w:b/>
          <w:color w:val="000000" w:themeColor="text1"/>
          <w:sz w:val="20"/>
          <w:szCs w:val="24"/>
        </w:rPr>
        <w:t>two tender document system</w:t>
      </w:r>
      <w:r>
        <w:rPr>
          <w:color w:val="000000" w:themeColor="text1"/>
          <w:sz w:val="20"/>
          <w:szCs w:val="24"/>
        </w:rPr>
        <w:t xml:space="preserve"> as per Rule 28 of the  K.T.P.P act shall be followed. The tenderers  advised  to note minimum qualification criteria specified in class-III of the instruction to tender to qualify for the Contract.  </w:t>
      </w:r>
    </w:p>
    <w:p w:rsidR="002608EF" w:rsidRDefault="002608EF" w:rsidP="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 w:val="20"/>
          <w:szCs w:val="24"/>
        </w:rPr>
      </w:pPr>
      <w:r>
        <w:rPr>
          <w:color w:val="000000" w:themeColor="text1"/>
          <w:sz w:val="20"/>
          <w:szCs w:val="24"/>
        </w:rPr>
        <w:t xml:space="preserve">2.Tender documents may be downloaded from Government of Karnataka KPP Portal website </w:t>
      </w:r>
      <w:r>
        <w:rPr>
          <w:color w:val="000000" w:themeColor="text1"/>
          <w:sz w:val="20"/>
        </w:rPr>
        <w:t>https://kppp.karnataka.gov.in</w:t>
      </w:r>
      <w:r>
        <w:rPr>
          <w:color w:val="000000" w:themeColor="text1"/>
          <w:sz w:val="20"/>
          <w:szCs w:val="24"/>
        </w:rPr>
        <w:t xml:space="preserve">   under login for Contractors:</w:t>
      </w:r>
    </w:p>
    <w:p w:rsidR="002608EF" w:rsidRDefault="002608EF" w:rsidP="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Tahoma" w:hAnsi="Tahoma" w:cs="Tahoma"/>
          <w:color w:val="000000" w:themeColor="text1"/>
          <w:sz w:val="5"/>
          <w:szCs w:val="15"/>
        </w:rPr>
      </w:pPr>
    </w:p>
    <w:p w:rsidR="002608EF" w:rsidRDefault="002608EF" w:rsidP="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 w:val="20"/>
        </w:rPr>
      </w:pPr>
      <w:r>
        <w:rPr>
          <w:color w:val="000000" w:themeColor="text1"/>
          <w:sz w:val="20"/>
        </w:rPr>
        <w:t>After login to Contractors, Please scroll down to the right side bottom to see List of Tenders, Please click there to find the details of  NIT and download copy of the tender . The tender can be downloaded in the portal as per prescribed date and time published in the portal . Only Interested   Contractors   who wish to participate  should remit online  transaction fee for tender after registering in  the portal . The transaction fee is non-refundable if you wish to participate .</w:t>
      </w:r>
    </w:p>
    <w:p w:rsidR="002608EF" w:rsidRDefault="002608EF" w:rsidP="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 w:val="20"/>
        </w:rPr>
      </w:pPr>
      <w:r>
        <w:rPr>
          <w:color w:val="000000" w:themeColor="text1"/>
          <w:sz w:val="20"/>
        </w:rPr>
        <w:t xml:space="preserve">3.Tenders must be accompanied by earnest money deposit which will paid online through KPP portal 4.Tenders must be electronically submitted (on-line through internet) with in the date and time published in KPP portal. Tenders will be opened at prescribed time and date in the KPP Portal, in the presence of the Tenderers who wish to attend at the Office of the </w:t>
      </w:r>
      <w:r>
        <w:rPr>
          <w:b/>
          <w:color w:val="000000" w:themeColor="text1"/>
          <w:sz w:val="20"/>
        </w:rPr>
        <w:t>Executive Engineer, KNNL DRP Division, Shikaripura</w:t>
      </w:r>
      <w:r>
        <w:rPr>
          <w:color w:val="000000" w:themeColor="text1"/>
          <w:sz w:val="20"/>
        </w:rPr>
        <w:t>.5Other details can be seen in the tender documents.</w:t>
      </w:r>
    </w:p>
    <w:p w:rsidR="002608EF" w:rsidRDefault="002608EF" w:rsidP="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 w:val="8"/>
        </w:rPr>
      </w:pPr>
    </w:p>
    <w:p w:rsidR="002608EF" w:rsidRDefault="002608EF" w:rsidP="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
          <w:color w:val="000000" w:themeColor="text1"/>
          <w:sz w:val="20"/>
        </w:rPr>
      </w:pPr>
      <w:r>
        <w:rPr>
          <w:rFonts w:cs="Calibri"/>
          <w:b/>
          <w:color w:val="000000" w:themeColor="text1"/>
          <w:sz w:val="20"/>
        </w:rPr>
        <w:t>STATEMENT SHOWING THE DETAILS OF THE WORK PUT TO TENDER UNDER KPP PORTAL</w:t>
      </w:r>
    </w:p>
    <w:p w:rsidR="002608EF" w:rsidRDefault="002608EF" w:rsidP="002608EF">
      <w:pPr>
        <w:pStyle w:val="ListParagraph"/>
        <w:tabs>
          <w:tab w:val="left" w:pos="540"/>
          <w:tab w:val="left" w:pos="1080"/>
        </w:tabs>
        <w:ind w:left="0"/>
        <w:contextualSpacing/>
        <w:jc w:val="both"/>
        <w:rPr>
          <w:rFonts w:ascii="Cambria" w:hAnsi="Cambria"/>
          <w:color w:val="000000" w:themeColor="text1"/>
          <w:sz w:val="8"/>
          <w:szCs w:val="22"/>
        </w:rPr>
      </w:pPr>
    </w:p>
    <w:tbl>
      <w:tblPr>
        <w:tblW w:w="10770"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66"/>
        <w:gridCol w:w="3477"/>
        <w:gridCol w:w="915"/>
        <w:gridCol w:w="709"/>
        <w:gridCol w:w="850"/>
        <w:gridCol w:w="851"/>
        <w:gridCol w:w="1134"/>
        <w:gridCol w:w="1134"/>
        <w:gridCol w:w="1134"/>
      </w:tblGrid>
      <w:tr w:rsidR="002608EF" w:rsidTr="002608EF">
        <w:trPr>
          <w:trHeight w:val="888"/>
        </w:trPr>
        <w:tc>
          <w:tcPr>
            <w:tcW w:w="567" w:type="dxa"/>
            <w:vMerge w:val="restart"/>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Sl</w:t>
            </w: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No</w:t>
            </w:r>
          </w:p>
        </w:tc>
        <w:tc>
          <w:tcPr>
            <w:tcW w:w="3479" w:type="dxa"/>
            <w:vMerge w:val="restart"/>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Name of work</w:t>
            </w:r>
          </w:p>
        </w:tc>
        <w:tc>
          <w:tcPr>
            <w:tcW w:w="2475" w:type="dxa"/>
            <w:gridSpan w:val="3"/>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Approximate amount put to tender  (Rs. In lakhs)</w:t>
            </w:r>
          </w:p>
        </w:tc>
        <w:tc>
          <w:tcPr>
            <w:tcW w:w="851" w:type="dxa"/>
            <w:vMerge w:val="restart"/>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EMD   (Rs in Lakhs)</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Tender Processing Fee (Non refundable    Rs.</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Stipulated period for completion of work (including monsoon)</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Eligible contractor</w:t>
            </w:r>
          </w:p>
        </w:tc>
      </w:tr>
      <w:tr w:rsidR="002608EF" w:rsidTr="002608EF">
        <w:trPr>
          <w:trHeight w:val="858"/>
        </w:trPr>
        <w:tc>
          <w:tcPr>
            <w:tcW w:w="567" w:type="dxa"/>
            <w:vMerge/>
            <w:tcBorders>
              <w:top w:val="single" w:sz="4" w:space="0" w:color="000000"/>
              <w:left w:val="single" w:sz="4" w:space="0" w:color="000000"/>
              <w:bottom w:val="single" w:sz="4" w:space="0" w:color="000000"/>
              <w:right w:val="single" w:sz="4" w:space="0" w:color="000000"/>
            </w:tcBorders>
            <w:vAlign w:val="center"/>
            <w:hideMark/>
          </w:tcPr>
          <w:p w:rsidR="002608EF" w:rsidRDefault="002608EF">
            <w:pPr>
              <w:rPr>
                <w:rFonts w:cs="Calibri"/>
                <w:b/>
                <w:bCs/>
                <w:color w:val="000000" w:themeColor="text1"/>
                <w:sz w:val="20"/>
              </w:rPr>
            </w:pPr>
          </w:p>
        </w:tc>
        <w:tc>
          <w:tcPr>
            <w:tcW w:w="3479" w:type="dxa"/>
            <w:vMerge/>
            <w:tcBorders>
              <w:top w:val="single" w:sz="4" w:space="0" w:color="000000"/>
              <w:left w:val="single" w:sz="4" w:space="0" w:color="000000"/>
              <w:bottom w:val="single" w:sz="4" w:space="0" w:color="000000"/>
              <w:right w:val="single" w:sz="4" w:space="0" w:color="000000"/>
            </w:tcBorders>
            <w:vAlign w:val="center"/>
            <w:hideMark/>
          </w:tcPr>
          <w:p w:rsidR="002608EF" w:rsidRDefault="002608EF">
            <w:pPr>
              <w:rPr>
                <w:rFonts w:cs="Calibri"/>
                <w:b/>
                <w:bCs/>
                <w:color w:val="000000" w:themeColor="text1"/>
                <w:sz w:val="20"/>
              </w:rPr>
            </w:pP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
                <w:bCs/>
                <w:color w:val="000000" w:themeColor="text1"/>
                <w:sz w:val="20"/>
              </w:rPr>
            </w:pPr>
            <w:r>
              <w:rPr>
                <w:rFonts w:cs="Calibri"/>
                <w:b/>
                <w:bCs/>
                <w:color w:val="000000" w:themeColor="text1"/>
                <w:sz w:val="20"/>
              </w:rPr>
              <w:t>Part-A Work Portion</w:t>
            </w:r>
          </w:p>
        </w:tc>
        <w:tc>
          <w:tcPr>
            <w:tcW w:w="709" w:type="dxa"/>
            <w:tcBorders>
              <w:top w:val="single" w:sz="4" w:space="0" w:color="000000"/>
              <w:left w:val="single" w:sz="4" w:space="0" w:color="000000"/>
              <w:bottom w:val="single" w:sz="4" w:space="0" w:color="000000"/>
              <w:right w:val="single" w:sz="4" w:space="0" w:color="000000"/>
            </w:tcBorders>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
                <w:bCs/>
                <w:color w:val="000000" w:themeColor="text1"/>
                <w:sz w:val="2"/>
              </w:rPr>
            </w:pP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
                <w:bCs/>
                <w:color w:val="000000" w:themeColor="text1"/>
                <w:sz w:val="4"/>
              </w:rPr>
            </w:pP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
                <w:bCs/>
                <w:color w:val="000000" w:themeColor="text1"/>
                <w:sz w:val="20"/>
              </w:rPr>
            </w:pPr>
            <w:r>
              <w:rPr>
                <w:rFonts w:cs="Calibri"/>
                <w:b/>
                <w:bCs/>
                <w:color w:val="000000" w:themeColor="text1"/>
                <w:sz w:val="20"/>
              </w:rPr>
              <w:t>Part-B GST</w:t>
            </w:r>
          </w:p>
        </w:tc>
        <w:tc>
          <w:tcPr>
            <w:tcW w:w="850" w:type="dxa"/>
            <w:tcBorders>
              <w:top w:val="single" w:sz="4" w:space="0" w:color="000000"/>
              <w:left w:val="single" w:sz="4" w:space="0" w:color="000000"/>
              <w:bottom w:val="single" w:sz="4" w:space="0" w:color="000000"/>
              <w:right w:val="single" w:sz="4" w:space="0" w:color="000000"/>
            </w:tcBorders>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
                <w:bCs/>
                <w:color w:val="000000" w:themeColor="text1"/>
                <w:sz w:val="20"/>
              </w:rPr>
            </w:pP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
                <w:bCs/>
                <w:color w:val="000000" w:themeColor="text1"/>
                <w:sz w:val="2"/>
              </w:rPr>
            </w:pP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
                <w:bCs/>
                <w:color w:val="000000" w:themeColor="text1"/>
                <w:sz w:val="20"/>
              </w:rPr>
            </w:pP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
                <w:bCs/>
                <w:color w:val="000000" w:themeColor="text1"/>
                <w:sz w:val="20"/>
              </w:rPr>
            </w:pPr>
            <w:r>
              <w:rPr>
                <w:rFonts w:cs="Calibri"/>
                <w:b/>
                <w:bCs/>
                <w:color w:val="000000" w:themeColor="text1"/>
                <w:sz w:val="20"/>
              </w:rPr>
              <w:t>Total</w:t>
            </w:r>
          </w:p>
        </w:tc>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2608EF" w:rsidRDefault="002608EF">
            <w:pPr>
              <w:rPr>
                <w:rFonts w:cs="Calibri"/>
                <w:b/>
                <w:bCs/>
                <w:color w:val="000000" w:themeColor="text1"/>
                <w:sz w:val="2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2608EF" w:rsidRDefault="002608EF">
            <w:pPr>
              <w:rPr>
                <w:rFonts w:cs="Calibri"/>
                <w:b/>
                <w:bCs/>
                <w:color w:val="000000" w:themeColor="text1"/>
                <w:sz w:val="2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2608EF" w:rsidRDefault="002608EF">
            <w:pPr>
              <w:rPr>
                <w:rFonts w:cs="Calibri"/>
                <w:b/>
                <w:bCs/>
                <w:color w:val="000000" w:themeColor="text1"/>
                <w:sz w:val="20"/>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2608EF" w:rsidRDefault="002608EF">
            <w:pPr>
              <w:rPr>
                <w:rFonts w:cs="Calibri"/>
                <w:b/>
                <w:bCs/>
                <w:color w:val="000000" w:themeColor="text1"/>
                <w:sz w:val="20"/>
              </w:rPr>
            </w:pPr>
          </w:p>
        </w:tc>
      </w:tr>
      <w:tr w:rsidR="002608EF" w:rsidTr="002608EF">
        <w:trPr>
          <w:trHeight w:val="309"/>
        </w:trPr>
        <w:tc>
          <w:tcPr>
            <w:tcW w:w="567"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1</w:t>
            </w: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2</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3</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4</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5</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6</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7</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Pr>
                <w:rFonts w:cs="Calibri"/>
                <w:b/>
                <w:bCs/>
                <w:color w:val="000000" w:themeColor="text1"/>
                <w:sz w:val="20"/>
              </w:rPr>
              <w:t>8</w:t>
            </w:r>
          </w:p>
        </w:tc>
        <w:tc>
          <w:tcPr>
            <w:tcW w:w="1134" w:type="dxa"/>
            <w:tcBorders>
              <w:top w:val="single" w:sz="4" w:space="0" w:color="000000"/>
              <w:left w:val="single" w:sz="4" w:space="0" w:color="000000"/>
              <w:bottom w:val="single" w:sz="4" w:space="0" w:color="000000"/>
              <w:right w:val="single" w:sz="4" w:space="0" w:color="000000"/>
            </w:tcBorders>
            <w:vAlign w:val="center"/>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14"/>
              </w:rPr>
            </w:pPr>
          </w:p>
          <w:p w:rsidR="002608EF" w:rsidRDefault="008C7D5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b/>
                <w:bCs/>
                <w:color w:val="000000" w:themeColor="text1"/>
                <w:sz w:val="20"/>
              </w:rPr>
            </w:pPr>
            <w:r w:rsidRPr="008C7D57">
              <w:pict>
                <v:oval id="Oval 6" o:spid="_x0000_s1534" style="position:absolute;left:0;text-align:left;margin-left:148.4pt;margin-top:8.1pt;width:44.95pt;height:27pt;flip:x;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" filled="f"/>
              </w:pict>
            </w:r>
            <w:r w:rsidR="002608EF">
              <w:rPr>
                <w:rFonts w:cs="Calibri"/>
                <w:b/>
                <w:bCs/>
                <w:color w:val="000000" w:themeColor="text1"/>
                <w:sz w:val="20"/>
              </w:rPr>
              <w:t>9</w:t>
            </w:r>
          </w:p>
        </w:tc>
      </w:tr>
      <w:tr w:rsidR="002608EF" w:rsidTr="002608EF">
        <w:trPr>
          <w:trHeight w:val="309"/>
        </w:trPr>
        <w:tc>
          <w:tcPr>
            <w:tcW w:w="567"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2"/>
              </w:rPr>
            </w:pPr>
            <w:r>
              <w:rPr>
                <w:rFonts w:ascii="Nunito Sans" w:hAnsi="Nunito Sans" w:cs="Calibri"/>
                <w:color w:val="000000" w:themeColor="text1"/>
                <w:sz w:val="22"/>
                <w:szCs w:val="22"/>
              </w:rPr>
              <w:t xml:space="preserve">Construction of Foot Bridge (KaaluSanka) for river (Seedebail Road) at Sy no 103 of Chikkamattur Village in Avinahalli Gram panchayat of Sagarataluk. </w:t>
            </w:r>
            <w:r>
              <w:rPr>
                <w:rFonts w:ascii="Nunito Sans" w:hAnsi="Nunito Sans" w:cs="Calibri"/>
                <w:b/>
                <w:color w:val="000000" w:themeColor="text1"/>
                <w:sz w:val="22"/>
                <w:szCs w:val="22"/>
              </w:rPr>
              <w:t>(Indent No.4197)</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Nunito Sans" w:hAnsi="Nunito Sans" w:cs="Calibri"/>
                <w:color w:val="000000" w:themeColor="text1"/>
                <w:szCs w:val="24"/>
              </w:rPr>
            </w:pPr>
            <w:r>
              <w:rPr>
                <w:rFonts w:ascii="Nunito Sans" w:hAnsi="Nunito Sans" w:cs="Calibri"/>
                <w:color w:val="000000" w:themeColor="text1"/>
                <w:szCs w:val="24"/>
              </w:rPr>
              <w:t>16.92</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3.05</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19.97</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Calibri" w:hAnsi="Calibri" w:cs="Calibri"/>
                <w:color w:val="000000"/>
                <w:szCs w:val="22"/>
              </w:rPr>
            </w:pPr>
            <w:r>
              <w:rPr>
                <w:rFonts w:ascii="Calibri" w:hAnsi="Calibri" w:cs="Calibri"/>
                <w:color w:val="000000"/>
                <w:sz w:val="22"/>
                <w:szCs w:val="22"/>
              </w:rPr>
              <w:t>0.43</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color w:val="000000" w:themeColor="text1"/>
              </w:rPr>
            </w:pPr>
            <w:r>
              <w:rPr>
                <w:rFonts w:cs="Calibri"/>
                <w:color w:val="000000" w:themeColor="text1"/>
                <w:sz w:val="20"/>
              </w:rPr>
              <w:t>KPWD ClassIV and above</w:t>
            </w:r>
          </w:p>
        </w:tc>
      </w:tr>
      <w:tr w:rsidR="002608EF" w:rsidTr="002608EF">
        <w:trPr>
          <w:trHeight w:val="309"/>
        </w:trPr>
        <w:tc>
          <w:tcPr>
            <w:tcW w:w="567"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Cs/>
                <w:color w:val="000000" w:themeColor="text1"/>
              </w:rPr>
            </w:pPr>
            <w:r>
              <w:rPr>
                <w:rFonts w:cs="Calibri"/>
                <w:bCs/>
                <w:color w:val="000000" w:themeColor="text1"/>
                <w:sz w:val="22"/>
              </w:rPr>
              <w:t xml:space="preserve">Construction of Foot Bridge (Kaalu Sanka) For the halla near Keregadde village Illi Umpathi's land in Gowtampura gram panchayta of sagara taluk Shimoga District.( </w:t>
            </w:r>
            <w:r>
              <w:rPr>
                <w:rFonts w:cs="Calibri"/>
                <w:b/>
                <w:bCs/>
                <w:color w:val="000000" w:themeColor="text1"/>
                <w:sz w:val="22"/>
              </w:rPr>
              <w:t>Indent No 3780)</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Cs w:val="24"/>
              </w:rPr>
            </w:pPr>
            <w:r>
              <w:rPr>
                <w:rFonts w:cs="Calibri"/>
                <w:color w:val="000000" w:themeColor="text1"/>
                <w:szCs w:val="24"/>
              </w:rPr>
              <w:t>12.66</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Calibri" w:hAnsi="Calibri" w:cs="Calibri"/>
                <w:color w:val="000000" w:themeColor="text1"/>
                <w:szCs w:val="24"/>
              </w:rPr>
            </w:pPr>
            <w:r>
              <w:rPr>
                <w:rFonts w:ascii="Calibri" w:hAnsi="Calibri" w:cs="Calibri"/>
                <w:color w:val="000000" w:themeColor="text1"/>
                <w:szCs w:val="24"/>
              </w:rPr>
              <w:t>2.28</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Calibri" w:hAnsi="Calibri" w:cs="Calibri"/>
                <w:color w:val="000000" w:themeColor="text1"/>
                <w:szCs w:val="24"/>
              </w:rPr>
            </w:pPr>
            <w:r>
              <w:rPr>
                <w:rFonts w:ascii="Calibri" w:hAnsi="Calibri" w:cs="Calibri"/>
                <w:color w:val="000000" w:themeColor="text1"/>
                <w:szCs w:val="24"/>
              </w:rPr>
              <w:t>14.94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Calibri" w:hAnsi="Calibri" w:cs="Calibri"/>
                <w:color w:val="000000"/>
                <w:szCs w:val="22"/>
              </w:rPr>
            </w:pPr>
            <w:r>
              <w:rPr>
                <w:rFonts w:ascii="Calibri" w:hAnsi="Calibri" w:cs="Calibri"/>
                <w:color w:val="000000"/>
                <w:sz w:val="22"/>
                <w:szCs w:val="22"/>
              </w:rPr>
              <w:t>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color w:val="000000" w:themeColor="text1"/>
              </w:rPr>
            </w:pPr>
            <w:r>
              <w:rPr>
                <w:rFonts w:cs="Calibri"/>
                <w:color w:val="000000" w:themeColor="text1"/>
                <w:sz w:val="20"/>
              </w:rPr>
              <w:t>KPWD Class</w:t>
            </w:r>
            <w:r>
              <w:rPr>
                <w:rFonts w:cs="Calibri"/>
                <w:color w:val="000000" w:themeColor="text1"/>
                <w:sz w:val="20"/>
                <w:lang w:val="en-GB"/>
              </w:rPr>
              <w:t xml:space="preserve"> </w:t>
            </w:r>
            <w:r>
              <w:rPr>
                <w:rFonts w:cs="Calibri"/>
                <w:color w:val="000000" w:themeColor="text1"/>
                <w:sz w:val="20"/>
              </w:rPr>
              <w:t>IV and above</w:t>
            </w:r>
          </w:p>
        </w:tc>
      </w:tr>
      <w:tr w:rsidR="002608EF" w:rsidTr="002608EF">
        <w:trPr>
          <w:trHeight w:val="309"/>
        </w:trPr>
        <w:tc>
          <w:tcPr>
            <w:tcW w:w="567"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2"/>
              </w:rPr>
            </w:pPr>
            <w:r>
              <w:rPr>
                <w:rFonts w:ascii="Nunito Sans" w:hAnsi="Nunito Sans" w:cs="Calibri"/>
                <w:color w:val="000000" w:themeColor="text1"/>
                <w:sz w:val="22"/>
                <w:szCs w:val="22"/>
              </w:rPr>
              <w:t xml:space="preserve">Construction of foot bridge (kaalusanka) near Yaldamakki village Durgappa binKannanaik House in Kudurur gram panchayat of sagarataluk. </w:t>
            </w:r>
            <w:r>
              <w:rPr>
                <w:rFonts w:ascii="Nunito Sans" w:hAnsi="Nunito Sans" w:cs="Calibri"/>
                <w:b/>
                <w:color w:val="000000" w:themeColor="text1"/>
                <w:sz w:val="22"/>
                <w:szCs w:val="22"/>
              </w:rPr>
              <w:t>(Indent No. 4204 )</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Nunito Sans" w:hAnsi="Nunito Sans" w:cs="Calibri"/>
                <w:color w:val="000000" w:themeColor="text1"/>
                <w:szCs w:val="24"/>
              </w:rPr>
            </w:pPr>
            <w:r>
              <w:rPr>
                <w:rFonts w:ascii="Nunito Sans" w:hAnsi="Nunito Sans" w:cs="Calibri"/>
                <w:color w:val="000000" w:themeColor="text1"/>
                <w:szCs w:val="24"/>
              </w:rPr>
              <w:t>12.66</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2.28</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14.94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Calibri" w:hAnsi="Calibri" w:cs="Calibri"/>
                <w:color w:val="000000"/>
                <w:szCs w:val="22"/>
              </w:rPr>
            </w:pPr>
            <w:r>
              <w:rPr>
                <w:rFonts w:ascii="Calibri" w:hAnsi="Calibri" w:cs="Calibri"/>
                <w:color w:val="000000"/>
                <w:sz w:val="22"/>
                <w:szCs w:val="22"/>
              </w:rPr>
              <w:t>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
              </w:rPr>
            </w:pP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color w:val="000000" w:themeColor="text1"/>
              </w:rPr>
            </w:pPr>
            <w:r>
              <w:rPr>
                <w:rFonts w:cs="Calibri"/>
                <w:color w:val="000000" w:themeColor="text1"/>
                <w:sz w:val="20"/>
              </w:rPr>
              <w:t>KPWD Class IV and above</w:t>
            </w:r>
          </w:p>
        </w:tc>
      </w:tr>
      <w:tr w:rsidR="002608EF" w:rsidTr="002608EF">
        <w:trPr>
          <w:trHeight w:val="1325"/>
        </w:trPr>
        <w:tc>
          <w:tcPr>
            <w:tcW w:w="567"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2"/>
              </w:rPr>
            </w:pPr>
            <w:r>
              <w:rPr>
                <w:rFonts w:ascii="Nunito Sans" w:hAnsi="Nunito Sans" w:cs="Calibri"/>
                <w:color w:val="000000" w:themeColor="text1"/>
                <w:sz w:val="22"/>
                <w:szCs w:val="22"/>
              </w:rPr>
              <w:t>Construction of Foot Bridge for the halla near Byakodu Jeenadatta- Payappa House in Kudururu Gram panchayat of sagarataluk</w:t>
            </w:r>
            <w:r>
              <w:rPr>
                <w:rFonts w:ascii="Nunito Sans" w:hAnsi="Nunito Sans" w:cs="Calibri"/>
                <w:b/>
                <w:color w:val="000000" w:themeColor="text1"/>
                <w:sz w:val="22"/>
                <w:szCs w:val="22"/>
              </w:rPr>
              <w:t>. (Indent No.4205)</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Nunito Sans" w:hAnsi="Nunito Sans" w:cs="Calibri"/>
                <w:color w:val="000000" w:themeColor="text1"/>
                <w:szCs w:val="24"/>
              </w:rPr>
            </w:pPr>
            <w:r>
              <w:rPr>
                <w:rFonts w:ascii="Nunito Sans" w:hAnsi="Nunito Sans" w:cs="Calibri"/>
                <w:color w:val="000000" w:themeColor="text1"/>
                <w:szCs w:val="24"/>
              </w:rPr>
              <w:t>12.66</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2.28</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14.94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Calibri" w:hAnsi="Calibri" w:cs="Calibri"/>
                <w:color w:val="000000"/>
                <w:szCs w:val="22"/>
              </w:rPr>
            </w:pPr>
            <w:r>
              <w:rPr>
                <w:rFonts w:ascii="Calibri" w:hAnsi="Calibri" w:cs="Calibri"/>
                <w:color w:val="000000"/>
                <w:sz w:val="22"/>
                <w:szCs w:val="22"/>
              </w:rPr>
              <w:t>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
              </w:rPr>
            </w:pP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color w:val="000000" w:themeColor="text1"/>
              </w:rPr>
            </w:pPr>
            <w:r>
              <w:rPr>
                <w:rFonts w:cs="Calibri"/>
                <w:color w:val="000000" w:themeColor="text1"/>
                <w:sz w:val="20"/>
              </w:rPr>
              <w:t>KPWD Class IV and above</w:t>
            </w:r>
          </w:p>
        </w:tc>
      </w:tr>
      <w:tr w:rsidR="002608EF" w:rsidTr="002608EF">
        <w:trPr>
          <w:trHeight w:val="1132"/>
        </w:trPr>
        <w:tc>
          <w:tcPr>
            <w:tcW w:w="567"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2"/>
              </w:rPr>
            </w:pPr>
            <w:r>
              <w:rPr>
                <w:rFonts w:ascii="Nunito Sans" w:hAnsi="Nunito Sans" w:cs="Calibri"/>
                <w:color w:val="000000" w:themeColor="text1"/>
                <w:sz w:val="22"/>
                <w:szCs w:val="22"/>
              </w:rPr>
              <w:t>Construction of Foot Bridge (Kaalusanka) Near Kaarani Village Bianagadde in Chennagonda Gram panchayat of Sagarataluk</w:t>
            </w:r>
            <w:r>
              <w:rPr>
                <w:rFonts w:ascii="Nunito Sans" w:hAnsi="Nunito Sans" w:cs="Calibri"/>
                <w:b/>
                <w:color w:val="000000" w:themeColor="text1"/>
                <w:sz w:val="22"/>
                <w:szCs w:val="22"/>
              </w:rPr>
              <w:t>.(Indent No.4206 )</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Nunito Sans" w:hAnsi="Nunito Sans" w:cs="Calibri"/>
                <w:color w:val="000000" w:themeColor="text1"/>
                <w:szCs w:val="24"/>
              </w:rPr>
            </w:pPr>
            <w:r>
              <w:rPr>
                <w:rFonts w:ascii="Nunito Sans" w:hAnsi="Nunito Sans" w:cs="Calibri"/>
                <w:color w:val="000000" w:themeColor="text1"/>
                <w:szCs w:val="24"/>
              </w:rPr>
              <w:t>12.68</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2.28</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14.96</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Calibri" w:hAnsi="Calibri" w:cs="Calibri"/>
                <w:color w:val="000000"/>
                <w:szCs w:val="22"/>
              </w:rPr>
            </w:pPr>
            <w:r>
              <w:rPr>
                <w:rFonts w:ascii="Calibri" w:hAnsi="Calibri" w:cs="Calibri"/>
                <w:color w:val="000000"/>
                <w:sz w:val="22"/>
                <w:szCs w:val="22"/>
              </w:rPr>
              <w:t>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color w:val="000000" w:themeColor="text1"/>
              </w:rPr>
            </w:pPr>
            <w:r>
              <w:rPr>
                <w:rFonts w:cs="Calibri"/>
                <w:color w:val="000000" w:themeColor="text1"/>
                <w:sz w:val="20"/>
              </w:rPr>
              <w:t>KPWD Class IV and above</w:t>
            </w:r>
          </w:p>
        </w:tc>
      </w:tr>
      <w:tr w:rsidR="002608EF" w:rsidTr="002608EF">
        <w:trPr>
          <w:trHeight w:val="1405"/>
        </w:trPr>
        <w:tc>
          <w:tcPr>
            <w:tcW w:w="567"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2"/>
              </w:rPr>
            </w:pPr>
            <w:r>
              <w:rPr>
                <w:rFonts w:ascii="Nunito Sans" w:hAnsi="Nunito Sans" w:cs="Calibri"/>
                <w:color w:val="000000" w:themeColor="text1"/>
                <w:sz w:val="22"/>
                <w:szCs w:val="22"/>
              </w:rPr>
              <w:t xml:space="preserve">Construction of Foot Bridge (Kaalusanka) for the Honagoduhalla Bhrahmanakeppige Village in Tumari gram panchayat of Sagarataluk. </w:t>
            </w:r>
            <w:r>
              <w:rPr>
                <w:rFonts w:ascii="Nunito Sans" w:hAnsi="Nunito Sans" w:cs="Calibri"/>
                <w:b/>
                <w:color w:val="000000" w:themeColor="text1"/>
                <w:sz w:val="22"/>
                <w:szCs w:val="22"/>
              </w:rPr>
              <w:t>(Indent No.4207  )</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Nunito Sans" w:hAnsi="Nunito Sans" w:cs="Calibri"/>
                <w:color w:val="000000" w:themeColor="text1"/>
                <w:szCs w:val="24"/>
              </w:rPr>
            </w:pPr>
            <w:r>
              <w:rPr>
                <w:rFonts w:ascii="Nunito Sans" w:hAnsi="Nunito Sans" w:cs="Calibri"/>
                <w:color w:val="000000" w:themeColor="text1"/>
                <w:szCs w:val="24"/>
              </w:rPr>
              <w:t>12.66</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2.28</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14.94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Calibri" w:hAnsi="Calibri" w:cs="Calibri"/>
                <w:color w:val="000000"/>
                <w:szCs w:val="22"/>
              </w:rPr>
            </w:pPr>
            <w:r>
              <w:rPr>
                <w:rFonts w:ascii="Calibri" w:hAnsi="Calibri" w:cs="Calibri"/>
                <w:color w:val="000000"/>
                <w:sz w:val="22"/>
                <w:szCs w:val="22"/>
              </w:rPr>
              <w:t>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color w:val="000000" w:themeColor="text1"/>
              </w:rPr>
            </w:pPr>
            <w:r>
              <w:rPr>
                <w:rFonts w:cs="Calibri"/>
                <w:color w:val="000000" w:themeColor="text1"/>
                <w:sz w:val="20"/>
              </w:rPr>
              <w:t>KPWD Class IV and above</w:t>
            </w:r>
          </w:p>
        </w:tc>
      </w:tr>
      <w:tr w:rsidR="002608EF" w:rsidTr="002608EF">
        <w:trPr>
          <w:trHeight w:val="1556"/>
        </w:trPr>
        <w:tc>
          <w:tcPr>
            <w:tcW w:w="567"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2"/>
              </w:rPr>
            </w:pPr>
            <w:r>
              <w:rPr>
                <w:rFonts w:ascii="Nunito Sans" w:hAnsi="Nunito Sans" w:cs="Calibri"/>
                <w:color w:val="000000" w:themeColor="text1"/>
                <w:sz w:val="22"/>
                <w:szCs w:val="22"/>
              </w:rPr>
              <w:t xml:space="preserve">Construction of foot bridge (Kaalusanka) for the AkrasuraKodrigehalla near KubernaikakatteNaraya house at Halugudde Village in Baluru gram panchayat of Hosanagarataluk. </w:t>
            </w:r>
            <w:r>
              <w:rPr>
                <w:rFonts w:ascii="Nunito Sans" w:hAnsi="Nunito Sans" w:cs="Calibri"/>
                <w:b/>
                <w:color w:val="000000" w:themeColor="text1"/>
                <w:sz w:val="22"/>
                <w:szCs w:val="22"/>
              </w:rPr>
              <w:t>(Indent No.4201 )</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Nunito Sans" w:hAnsi="Nunito Sans" w:cs="Calibri"/>
                <w:color w:val="000000" w:themeColor="text1"/>
                <w:szCs w:val="24"/>
              </w:rPr>
            </w:pPr>
            <w:r>
              <w:rPr>
                <w:rFonts w:ascii="Nunito Sans" w:hAnsi="Nunito Sans" w:cs="Calibri"/>
                <w:color w:val="000000" w:themeColor="text1"/>
                <w:szCs w:val="24"/>
              </w:rPr>
              <w:t>12.63</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2.27</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14.90</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Calibri" w:hAnsi="Calibri" w:cs="Calibri"/>
                <w:color w:val="000000"/>
                <w:szCs w:val="22"/>
              </w:rPr>
            </w:pPr>
            <w:r>
              <w:rPr>
                <w:rFonts w:ascii="Calibri" w:hAnsi="Calibri" w:cs="Calibri"/>
                <w:color w:val="000000"/>
                <w:sz w:val="22"/>
                <w:szCs w:val="22"/>
              </w:rPr>
              <w:t>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color w:val="000000" w:themeColor="text1"/>
              </w:rPr>
            </w:pPr>
            <w:r>
              <w:rPr>
                <w:rFonts w:cs="Calibri"/>
                <w:color w:val="000000" w:themeColor="text1"/>
                <w:sz w:val="20"/>
              </w:rPr>
              <w:t>KPWD Class IV and above</w:t>
            </w:r>
          </w:p>
        </w:tc>
      </w:tr>
      <w:tr w:rsidR="002608EF" w:rsidTr="002608EF">
        <w:trPr>
          <w:trHeight w:val="1325"/>
        </w:trPr>
        <w:tc>
          <w:tcPr>
            <w:tcW w:w="567"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b/>
                <w:color w:val="000000" w:themeColor="text1"/>
                <w:szCs w:val="22"/>
              </w:rPr>
            </w:pPr>
            <w:r>
              <w:rPr>
                <w:rFonts w:ascii="Nunito Sans" w:hAnsi="Nunito Sans" w:cs="Calibri"/>
                <w:color w:val="000000" w:themeColor="text1"/>
                <w:sz w:val="22"/>
                <w:szCs w:val="22"/>
              </w:rPr>
              <w:t xml:space="preserve">Construction of foot bridge (KaaluSanka) for the Halla near SigandooruShaneshwara Temple in Tumari gram panchayat of SagaraTaluk. </w:t>
            </w:r>
            <w:r>
              <w:rPr>
                <w:rFonts w:ascii="Nunito Sans" w:hAnsi="Nunito Sans" w:cs="Calibri"/>
                <w:b/>
                <w:color w:val="000000" w:themeColor="text1"/>
                <w:sz w:val="22"/>
                <w:szCs w:val="22"/>
              </w:rPr>
              <w:t>(Indent No. 4211)</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Nunito Sans" w:hAnsi="Nunito Sans" w:cs="Calibri"/>
                <w:color w:val="000000" w:themeColor="text1"/>
                <w:szCs w:val="24"/>
              </w:rPr>
            </w:pPr>
            <w:r>
              <w:rPr>
                <w:rFonts w:ascii="Nunito Sans" w:hAnsi="Nunito Sans" w:cs="Calibri"/>
                <w:color w:val="000000" w:themeColor="text1"/>
                <w:szCs w:val="24"/>
              </w:rPr>
              <w:t>12.66</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2.28</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14.94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Calibri" w:hAnsi="Calibri" w:cs="Calibri"/>
                <w:color w:val="000000"/>
                <w:szCs w:val="22"/>
              </w:rPr>
            </w:pPr>
            <w:r>
              <w:rPr>
                <w:rFonts w:ascii="Calibri" w:hAnsi="Calibri" w:cs="Calibri"/>
                <w:color w:val="000000"/>
                <w:sz w:val="22"/>
                <w:szCs w:val="22"/>
              </w:rPr>
              <w:t>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color w:val="000000" w:themeColor="text1"/>
              </w:rPr>
            </w:pPr>
            <w:r>
              <w:rPr>
                <w:rFonts w:cs="Calibri"/>
                <w:color w:val="000000" w:themeColor="text1"/>
                <w:sz w:val="20"/>
              </w:rPr>
              <w:t>KPWD Class IV and above</w:t>
            </w:r>
          </w:p>
        </w:tc>
      </w:tr>
      <w:tr w:rsidR="002608EF" w:rsidTr="002608EF">
        <w:trPr>
          <w:trHeight w:val="1400"/>
        </w:trPr>
        <w:tc>
          <w:tcPr>
            <w:tcW w:w="567"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tcPr>
          <w:p w:rsidR="002608EF" w:rsidRDefault="002608EF">
            <w:pPr>
              <w:jc w:val="both"/>
              <w:rPr>
                <w:rFonts w:ascii="Nunito Sans" w:hAnsi="Nunito Sans" w:cs="Calibri"/>
                <w:b/>
                <w:color w:val="000000" w:themeColor="text1"/>
                <w:szCs w:val="22"/>
              </w:rPr>
            </w:pPr>
            <w:r>
              <w:rPr>
                <w:rFonts w:ascii="Nunito Sans" w:hAnsi="Nunito Sans" w:cs="Calibri"/>
                <w:color w:val="000000" w:themeColor="text1"/>
                <w:sz w:val="22"/>
                <w:szCs w:val="22"/>
              </w:rPr>
              <w:t xml:space="preserve">Construction of Foot Bridge (KaaluSanka) near sy no 24 at Henegere Village in Bhimanakone gram panchayat of Sagarataluk. </w:t>
            </w:r>
            <w:r>
              <w:rPr>
                <w:rFonts w:ascii="Nunito Sans" w:hAnsi="Nunito Sans" w:cs="Calibri"/>
                <w:b/>
                <w:color w:val="000000" w:themeColor="text1"/>
                <w:sz w:val="22"/>
                <w:szCs w:val="22"/>
              </w:rPr>
              <w:t>(Indent No.4212)</w:t>
            </w:r>
          </w:p>
          <w:p w:rsidR="002608EF" w:rsidRDefault="002608EF">
            <w:pPr>
              <w:jc w:val="both"/>
              <w:rPr>
                <w:rFonts w:ascii="Nunito Sans" w:hAnsi="Nunito Sans" w:cs="Calibri"/>
                <w:color w:val="000000" w:themeColor="text1"/>
                <w:sz w:val="8"/>
                <w:szCs w:val="22"/>
              </w:rPr>
            </w:pP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Nunito Sans" w:hAnsi="Nunito Sans" w:cs="Calibri"/>
                <w:color w:val="000000" w:themeColor="text1"/>
                <w:szCs w:val="24"/>
              </w:rPr>
            </w:pPr>
            <w:r>
              <w:rPr>
                <w:rFonts w:ascii="Nunito Sans" w:hAnsi="Nunito Sans" w:cs="Calibri"/>
                <w:color w:val="000000" w:themeColor="text1"/>
                <w:szCs w:val="24"/>
              </w:rPr>
              <w:t>12.66</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2.28</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14.94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Calibri" w:hAnsi="Calibri" w:cs="Calibri"/>
                <w:color w:val="000000"/>
                <w:szCs w:val="22"/>
              </w:rPr>
            </w:pPr>
            <w:r>
              <w:rPr>
                <w:rFonts w:ascii="Calibri" w:hAnsi="Calibri" w:cs="Calibri"/>
                <w:color w:val="000000"/>
                <w:sz w:val="22"/>
                <w:szCs w:val="22"/>
              </w:rPr>
              <w:t>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color w:val="000000" w:themeColor="text1"/>
              </w:rPr>
            </w:pPr>
            <w:r>
              <w:rPr>
                <w:rFonts w:cs="Calibri"/>
                <w:color w:val="000000" w:themeColor="text1"/>
                <w:sz w:val="20"/>
              </w:rPr>
              <w:t>KPWD Class IV and above</w:t>
            </w:r>
          </w:p>
        </w:tc>
      </w:tr>
      <w:tr w:rsidR="002608EF" w:rsidTr="002608EF">
        <w:trPr>
          <w:trHeight w:val="309"/>
        </w:trPr>
        <w:tc>
          <w:tcPr>
            <w:tcW w:w="567"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2"/>
              </w:rPr>
            </w:pPr>
            <w:r>
              <w:rPr>
                <w:rFonts w:ascii="Nunito Sans" w:hAnsi="Nunito Sans" w:cs="Calibri"/>
                <w:color w:val="000000" w:themeColor="text1"/>
                <w:sz w:val="22"/>
                <w:szCs w:val="22"/>
              </w:rPr>
              <w:t xml:space="preserve">Construction of Foot Bridge (KaaluSanka ) near South Keri Beeranamakki in Banukuli Gram panchayat of Sagarataluk. </w:t>
            </w:r>
            <w:r>
              <w:rPr>
                <w:rFonts w:ascii="Nunito Sans" w:hAnsi="Nunito Sans" w:cs="Calibri"/>
                <w:b/>
                <w:color w:val="000000" w:themeColor="text1"/>
                <w:sz w:val="22"/>
                <w:szCs w:val="22"/>
              </w:rPr>
              <w:t>(Indent No.4194)</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Nunito Sans" w:hAnsi="Nunito Sans" w:cs="Calibri"/>
                <w:color w:val="000000" w:themeColor="text1"/>
                <w:szCs w:val="24"/>
              </w:rPr>
            </w:pPr>
            <w:r>
              <w:rPr>
                <w:rFonts w:ascii="Nunito Sans" w:hAnsi="Nunito Sans" w:cs="Calibri"/>
                <w:color w:val="000000" w:themeColor="text1"/>
                <w:szCs w:val="24"/>
              </w:rPr>
              <w:t>8.42</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1.52</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9.94</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Calibri" w:hAnsi="Calibri" w:cs="Calibri"/>
                <w:color w:val="000000"/>
                <w:szCs w:val="22"/>
              </w:rPr>
            </w:pPr>
            <w:r>
              <w:rPr>
                <w:rFonts w:ascii="Calibri" w:hAnsi="Calibri" w:cs="Calibri"/>
                <w:color w:val="000000"/>
                <w:sz w:val="22"/>
                <w:szCs w:val="22"/>
              </w:rPr>
              <w:t>0.22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color w:val="000000" w:themeColor="text1"/>
              </w:rPr>
            </w:pPr>
            <w:r>
              <w:rPr>
                <w:rFonts w:cs="Calibri"/>
                <w:color w:val="000000" w:themeColor="text1"/>
                <w:sz w:val="20"/>
              </w:rPr>
              <w:t>KPWD ClassIV and above</w:t>
            </w:r>
          </w:p>
        </w:tc>
      </w:tr>
      <w:tr w:rsidR="002608EF" w:rsidTr="002608EF">
        <w:trPr>
          <w:trHeight w:val="309"/>
        </w:trPr>
        <w:tc>
          <w:tcPr>
            <w:tcW w:w="567"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Cs/>
                <w:color w:val="000000" w:themeColor="text1"/>
              </w:rPr>
            </w:pPr>
            <w:r>
              <w:rPr>
                <w:rFonts w:cs="Calibri"/>
                <w:bCs/>
                <w:color w:val="000000" w:themeColor="text1"/>
                <w:sz w:val="22"/>
              </w:rPr>
              <w:t xml:space="preserve">Construction Of Foot Bridge (Kaalu Sanka) for the Halla near Mailarikoppa Village Ratnamma Com Nagaraj's Land in Tyagarthi Gram Panchayat Of Sagara taluk Shimoga Dist.( </w:t>
            </w:r>
            <w:r>
              <w:rPr>
                <w:rFonts w:cs="Calibri"/>
                <w:b/>
                <w:bCs/>
                <w:color w:val="000000" w:themeColor="text1"/>
                <w:sz w:val="22"/>
              </w:rPr>
              <w:t>Indent No 3778)</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Cs w:val="24"/>
              </w:rPr>
            </w:pPr>
            <w:r>
              <w:rPr>
                <w:rFonts w:cs="Calibri"/>
                <w:color w:val="000000" w:themeColor="text1"/>
                <w:szCs w:val="24"/>
              </w:rPr>
              <w:t>12.68</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Calibri" w:hAnsi="Calibri" w:cs="Calibri"/>
                <w:color w:val="000000" w:themeColor="text1"/>
                <w:szCs w:val="24"/>
              </w:rPr>
            </w:pPr>
            <w:r>
              <w:rPr>
                <w:rFonts w:ascii="Calibri" w:hAnsi="Calibri" w:cs="Calibri"/>
                <w:color w:val="000000" w:themeColor="text1"/>
                <w:szCs w:val="24"/>
              </w:rPr>
              <w:t>2.28</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Calibri" w:hAnsi="Calibri" w:cs="Calibri"/>
                <w:color w:val="000000" w:themeColor="text1"/>
                <w:szCs w:val="24"/>
              </w:rPr>
            </w:pPr>
            <w:r>
              <w:rPr>
                <w:rFonts w:ascii="Calibri" w:hAnsi="Calibri" w:cs="Calibri"/>
                <w:color w:val="000000" w:themeColor="text1"/>
                <w:szCs w:val="24"/>
              </w:rPr>
              <w:t>14.96</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Calibri" w:hAnsi="Calibri" w:cs="Calibri"/>
                <w:color w:val="000000"/>
                <w:szCs w:val="22"/>
              </w:rPr>
            </w:pPr>
            <w:r>
              <w:rPr>
                <w:rFonts w:ascii="Calibri" w:hAnsi="Calibri" w:cs="Calibri"/>
                <w:color w:val="000000"/>
                <w:sz w:val="22"/>
                <w:szCs w:val="22"/>
              </w:rPr>
              <w:t>0.32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color w:val="000000" w:themeColor="text1"/>
              </w:rPr>
            </w:pPr>
            <w:r>
              <w:rPr>
                <w:rFonts w:cs="Calibri"/>
                <w:color w:val="000000" w:themeColor="text1"/>
                <w:sz w:val="20"/>
              </w:rPr>
              <w:t>KPWD Class</w:t>
            </w:r>
            <w:r>
              <w:rPr>
                <w:rFonts w:cs="Calibri"/>
                <w:color w:val="000000" w:themeColor="text1"/>
                <w:sz w:val="20"/>
                <w:lang w:val="en-GB"/>
              </w:rPr>
              <w:t xml:space="preserve"> </w:t>
            </w:r>
            <w:r>
              <w:rPr>
                <w:rFonts w:cs="Calibri"/>
                <w:color w:val="000000" w:themeColor="text1"/>
                <w:sz w:val="20"/>
              </w:rPr>
              <w:t>IV and above</w:t>
            </w:r>
          </w:p>
        </w:tc>
      </w:tr>
      <w:tr w:rsidR="002608EF" w:rsidTr="002608EF">
        <w:trPr>
          <w:trHeight w:val="309"/>
        </w:trPr>
        <w:tc>
          <w:tcPr>
            <w:tcW w:w="567"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2"/>
              </w:rPr>
            </w:pPr>
            <w:r>
              <w:rPr>
                <w:rFonts w:ascii="Nunito Sans" w:hAnsi="Nunito Sans" w:cs="Calibri"/>
                <w:color w:val="000000" w:themeColor="text1"/>
                <w:sz w:val="22"/>
                <w:szCs w:val="22"/>
              </w:rPr>
              <w:t xml:space="preserve">Construction of Foot Bridge (KaaluSanka) for the halla near Valagerevollage Parshwanath Jain House in Tumari gram panchayat of Sagarataluk. </w:t>
            </w:r>
            <w:r>
              <w:rPr>
                <w:rFonts w:ascii="Nunito Sans" w:hAnsi="Nunito Sans" w:cs="Calibri"/>
                <w:b/>
                <w:color w:val="000000" w:themeColor="text1"/>
                <w:sz w:val="22"/>
                <w:szCs w:val="22"/>
              </w:rPr>
              <w:t>(Indent No. 4200 )</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Nunito Sans" w:hAnsi="Nunito Sans" w:cs="Calibri"/>
                <w:color w:val="000000" w:themeColor="text1"/>
                <w:szCs w:val="24"/>
              </w:rPr>
            </w:pPr>
            <w:r>
              <w:rPr>
                <w:rFonts w:ascii="Nunito Sans" w:hAnsi="Nunito Sans" w:cs="Calibri"/>
                <w:color w:val="000000" w:themeColor="text1"/>
                <w:szCs w:val="24"/>
              </w:rPr>
              <w:t>8.44</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1.52</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9.96</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Calibri" w:hAnsi="Calibri" w:cs="Calibri"/>
                <w:color w:val="000000"/>
                <w:szCs w:val="22"/>
              </w:rPr>
            </w:pPr>
            <w:r>
              <w:rPr>
                <w:rFonts w:ascii="Calibri" w:hAnsi="Calibri" w:cs="Calibri"/>
                <w:color w:val="000000"/>
                <w:sz w:val="22"/>
                <w:szCs w:val="22"/>
              </w:rPr>
              <w:t>0.22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color w:val="000000" w:themeColor="text1"/>
              </w:rPr>
            </w:pPr>
            <w:r>
              <w:rPr>
                <w:rFonts w:cs="Calibri"/>
                <w:color w:val="000000" w:themeColor="text1"/>
                <w:sz w:val="20"/>
              </w:rPr>
              <w:t>KPWD Class IV and above</w:t>
            </w:r>
          </w:p>
        </w:tc>
      </w:tr>
      <w:tr w:rsidR="002608EF" w:rsidTr="002608EF">
        <w:trPr>
          <w:trHeight w:val="309"/>
        </w:trPr>
        <w:tc>
          <w:tcPr>
            <w:tcW w:w="567"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2"/>
              </w:rPr>
            </w:pPr>
            <w:r>
              <w:rPr>
                <w:rFonts w:ascii="Nunito Sans" w:hAnsi="Nunito Sans" w:cs="Calibri"/>
                <w:color w:val="000000" w:themeColor="text1"/>
                <w:sz w:val="20"/>
                <w:szCs w:val="22"/>
              </w:rPr>
              <w:t xml:space="preserve">Construction of foot bridge (Kaalusanka) for the halla connectUlluruChawdigadde land (Beside Huccharayappa land) at Balegundi village in Ulluru gram panchayat </w:t>
            </w:r>
            <w:r>
              <w:rPr>
                <w:rFonts w:ascii="Nunito Sans" w:hAnsi="Nunito Sans" w:cs="Calibri"/>
                <w:color w:val="000000" w:themeColor="text1"/>
                <w:sz w:val="22"/>
                <w:szCs w:val="22"/>
              </w:rPr>
              <w:t xml:space="preserve">of Sagarataluk. </w:t>
            </w:r>
            <w:r>
              <w:rPr>
                <w:rFonts w:ascii="Nunito Sans" w:hAnsi="Nunito Sans" w:cs="Calibri"/>
                <w:b/>
                <w:color w:val="000000" w:themeColor="text1"/>
                <w:sz w:val="22"/>
                <w:szCs w:val="22"/>
              </w:rPr>
              <w:t>(Indent No.4192  )</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Nunito Sans" w:hAnsi="Nunito Sans" w:cs="Calibri"/>
                <w:color w:val="000000" w:themeColor="text1"/>
                <w:szCs w:val="24"/>
              </w:rPr>
            </w:pPr>
            <w:r>
              <w:rPr>
                <w:rFonts w:ascii="Nunito Sans" w:hAnsi="Nunito Sans" w:cs="Calibri"/>
                <w:color w:val="000000" w:themeColor="text1"/>
                <w:szCs w:val="24"/>
              </w:rPr>
              <w:t>8.44</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1.52</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Nunito Sans" w:hAnsi="Nunito Sans" w:cs="Calibri"/>
                <w:color w:val="000000" w:themeColor="text1"/>
                <w:szCs w:val="24"/>
              </w:rPr>
            </w:pPr>
            <w:r>
              <w:rPr>
                <w:rFonts w:ascii="Nunito Sans" w:hAnsi="Nunito Sans" w:cs="Calibri"/>
                <w:color w:val="000000" w:themeColor="text1"/>
                <w:szCs w:val="24"/>
              </w:rPr>
              <w:t>9.96</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Calibri" w:hAnsi="Calibri" w:cs="Calibri"/>
                <w:color w:val="000000"/>
                <w:szCs w:val="22"/>
              </w:rPr>
            </w:pPr>
            <w:r>
              <w:rPr>
                <w:rFonts w:ascii="Calibri" w:hAnsi="Calibri" w:cs="Calibri"/>
                <w:color w:val="000000"/>
                <w:sz w:val="22"/>
                <w:szCs w:val="22"/>
              </w:rPr>
              <w:t>0.22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color w:val="000000" w:themeColor="text1"/>
              </w:rPr>
            </w:pPr>
            <w:r>
              <w:rPr>
                <w:rFonts w:cs="Calibri"/>
                <w:color w:val="000000" w:themeColor="text1"/>
                <w:sz w:val="20"/>
              </w:rPr>
              <w:t>KPWD Class IV and above</w:t>
            </w:r>
          </w:p>
        </w:tc>
      </w:tr>
      <w:tr w:rsidR="002608EF" w:rsidTr="002608EF">
        <w:trPr>
          <w:trHeight w:val="309"/>
        </w:trPr>
        <w:tc>
          <w:tcPr>
            <w:tcW w:w="567"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Theme="minorHAnsi" w:eastAsiaTheme="minorHAnsi" w:hAnsiTheme="minorHAnsi" w:cstheme="minorBidi"/>
                <w:sz w:val="22"/>
                <w:szCs w:val="22"/>
              </w:rPr>
            </w:pPr>
          </w:p>
        </w:tc>
        <w:tc>
          <w:tcPr>
            <w:tcW w:w="347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bCs/>
                <w:color w:val="000000" w:themeColor="text1"/>
              </w:rPr>
            </w:pPr>
            <w:r>
              <w:rPr>
                <w:rFonts w:cs="Calibri"/>
                <w:bCs/>
                <w:color w:val="000000" w:themeColor="text1"/>
                <w:sz w:val="22"/>
              </w:rPr>
              <w:t xml:space="preserve">Construction of Foot Bridge (Kaalu sanka) for the Halla near </w:t>
            </w:r>
            <w:r>
              <w:rPr>
                <w:rFonts w:cs="Calibri"/>
                <w:bCs/>
                <w:color w:val="000000" w:themeColor="text1"/>
                <w:sz w:val="22"/>
              </w:rPr>
              <w:lastRenderedPageBreak/>
              <w:t xml:space="preserve">Gangamma's land at sy no 60 in  malandoor village of Anandapura gram panchayat of sagara taluk shimoga district. .( </w:t>
            </w:r>
            <w:r>
              <w:rPr>
                <w:rFonts w:cs="Calibri"/>
                <w:b/>
                <w:bCs/>
                <w:color w:val="000000" w:themeColor="text1"/>
                <w:sz w:val="22"/>
              </w:rPr>
              <w:t>Indent No 3779)</w:t>
            </w:r>
          </w:p>
        </w:tc>
        <w:tc>
          <w:tcPr>
            <w:tcW w:w="916"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Cs w:val="24"/>
              </w:rPr>
            </w:pPr>
            <w:r>
              <w:rPr>
                <w:rFonts w:cs="Calibri"/>
                <w:color w:val="000000" w:themeColor="text1"/>
                <w:szCs w:val="24"/>
              </w:rPr>
              <w:lastRenderedPageBreak/>
              <w:t>8.47</w:t>
            </w:r>
          </w:p>
        </w:tc>
        <w:tc>
          <w:tcPr>
            <w:tcW w:w="709"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Calibri" w:hAnsi="Calibri" w:cs="Calibri"/>
                <w:color w:val="000000" w:themeColor="text1"/>
                <w:szCs w:val="24"/>
              </w:rPr>
            </w:pPr>
            <w:r>
              <w:rPr>
                <w:rFonts w:ascii="Calibri" w:hAnsi="Calibri" w:cs="Calibri"/>
                <w:color w:val="000000" w:themeColor="text1"/>
                <w:szCs w:val="24"/>
              </w:rPr>
              <w:t>1.52</w:t>
            </w:r>
          </w:p>
        </w:tc>
        <w:tc>
          <w:tcPr>
            <w:tcW w:w="850"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rFonts w:ascii="Calibri" w:hAnsi="Calibri" w:cs="Calibri"/>
                <w:color w:val="000000" w:themeColor="text1"/>
                <w:szCs w:val="24"/>
              </w:rPr>
            </w:pPr>
            <w:r>
              <w:rPr>
                <w:rFonts w:ascii="Calibri" w:hAnsi="Calibri" w:cs="Calibri"/>
                <w:color w:val="000000" w:themeColor="text1"/>
                <w:szCs w:val="24"/>
              </w:rPr>
              <w:t>9.99</w:t>
            </w:r>
          </w:p>
        </w:tc>
        <w:tc>
          <w:tcPr>
            <w:tcW w:w="851"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center"/>
              <w:rPr>
                <w:rFonts w:ascii="Calibri" w:hAnsi="Calibri" w:cs="Calibri"/>
                <w:color w:val="000000"/>
                <w:szCs w:val="22"/>
              </w:rPr>
            </w:pPr>
            <w:r>
              <w:rPr>
                <w:rFonts w:ascii="Calibri" w:hAnsi="Calibri" w:cs="Calibri"/>
                <w:color w:val="000000"/>
                <w:sz w:val="22"/>
                <w:szCs w:val="22"/>
              </w:rPr>
              <w:t>0.22</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cs="Calibri"/>
                <w:color w:val="000000" w:themeColor="text1"/>
                <w:sz w:val="20"/>
              </w:rPr>
            </w:pPr>
            <w:r>
              <w:rPr>
                <w:rFonts w:cs="Calibri"/>
                <w:color w:val="000000" w:themeColor="text1"/>
                <w:sz w:val="20"/>
              </w:rPr>
              <w:t>As per    KPPP</w:t>
            </w:r>
          </w:p>
        </w:tc>
        <w:tc>
          <w:tcPr>
            <w:tcW w:w="1134" w:type="dxa"/>
            <w:tcBorders>
              <w:top w:val="single" w:sz="4" w:space="0" w:color="000000"/>
              <w:left w:val="single" w:sz="4" w:space="0" w:color="000000"/>
              <w:bottom w:val="single" w:sz="4" w:space="0" w:color="000000"/>
              <w:right w:val="single" w:sz="4" w:space="0" w:color="000000"/>
            </w:tcBorders>
            <w:vAlign w:val="center"/>
          </w:tcPr>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p>
          <w:p w:rsidR="002608EF" w:rsidRDefault="002608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cs="Calibri"/>
                <w:color w:val="000000" w:themeColor="text1"/>
                <w:sz w:val="20"/>
              </w:rPr>
            </w:pPr>
            <w:r>
              <w:rPr>
                <w:rFonts w:cs="Calibri"/>
                <w:color w:val="000000" w:themeColor="text1"/>
                <w:sz w:val="20"/>
              </w:rPr>
              <w:t>05 months</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2608EF" w:rsidRDefault="002608EF">
            <w:pPr>
              <w:jc w:val="both"/>
              <w:rPr>
                <w:color w:val="000000" w:themeColor="text1"/>
              </w:rPr>
            </w:pPr>
            <w:r>
              <w:rPr>
                <w:rFonts w:cs="Calibri"/>
                <w:color w:val="000000" w:themeColor="text1"/>
                <w:sz w:val="20"/>
              </w:rPr>
              <w:t>KPWD Class</w:t>
            </w:r>
            <w:r>
              <w:rPr>
                <w:rFonts w:cs="Calibri"/>
                <w:color w:val="000000" w:themeColor="text1"/>
                <w:sz w:val="20"/>
                <w:lang w:val="en-GB"/>
              </w:rPr>
              <w:t xml:space="preserve"> </w:t>
            </w:r>
            <w:r>
              <w:rPr>
                <w:rFonts w:cs="Calibri"/>
                <w:color w:val="000000" w:themeColor="text1"/>
                <w:sz w:val="20"/>
              </w:rPr>
              <w:t xml:space="preserve">IV </w:t>
            </w:r>
            <w:r>
              <w:rPr>
                <w:rFonts w:cs="Calibri"/>
                <w:color w:val="000000" w:themeColor="text1"/>
                <w:sz w:val="20"/>
              </w:rPr>
              <w:lastRenderedPageBreak/>
              <w:t>and above</w:t>
            </w:r>
          </w:p>
        </w:tc>
      </w:tr>
    </w:tbl>
    <w:p w:rsidR="002608EF" w:rsidRDefault="002608EF" w:rsidP="002608EF">
      <w:pPr>
        <w:pStyle w:val="ListParagraph"/>
        <w:tabs>
          <w:tab w:val="left" w:pos="540"/>
          <w:tab w:val="left" w:pos="1080"/>
        </w:tabs>
        <w:ind w:left="0"/>
        <w:contextualSpacing/>
        <w:jc w:val="both"/>
        <w:rPr>
          <w:rFonts w:ascii="Cambria" w:hAnsi="Cambria"/>
          <w:color w:val="000000" w:themeColor="text1"/>
          <w:sz w:val="2"/>
          <w:szCs w:val="22"/>
          <w:lang w:val="en-GB"/>
        </w:rPr>
      </w:pPr>
      <w:r>
        <w:rPr>
          <w:rFonts w:ascii="Cambria" w:hAnsi="Cambria"/>
          <w:color w:val="000000" w:themeColor="text1"/>
          <w:sz w:val="2"/>
          <w:szCs w:val="22"/>
          <w:lang w:val="en-GB"/>
        </w:rPr>
        <w:lastRenderedPageBreak/>
        <w:t>\</w:t>
      </w:r>
    </w:p>
    <w:p w:rsidR="002608EF" w:rsidRDefault="002608EF" w:rsidP="002608EF">
      <w:pPr>
        <w:pStyle w:val="ListParagraph"/>
        <w:tabs>
          <w:tab w:val="left" w:pos="540"/>
          <w:tab w:val="left" w:pos="1080"/>
        </w:tabs>
        <w:ind w:left="0"/>
        <w:contextualSpacing/>
        <w:jc w:val="both"/>
        <w:rPr>
          <w:rFonts w:ascii="Cambria" w:hAnsi="Cambria"/>
          <w:color w:val="000000" w:themeColor="text1"/>
          <w:sz w:val="4"/>
          <w:szCs w:val="22"/>
          <w:lang w:val="en-GB"/>
        </w:rPr>
      </w:pPr>
      <w:r>
        <w:rPr>
          <w:rFonts w:ascii="Cambria" w:hAnsi="Cambria"/>
          <w:color w:val="000000" w:themeColor="text1"/>
          <w:sz w:val="18"/>
          <w:szCs w:val="22"/>
          <w:lang w:val="en-GB"/>
        </w:rPr>
        <w:tab/>
      </w:r>
    </w:p>
    <w:p w:rsidR="002608EF" w:rsidRDefault="002608EF" w:rsidP="002608EF">
      <w:pPr>
        <w:pStyle w:val="ListParagraph"/>
        <w:tabs>
          <w:tab w:val="left" w:pos="540"/>
          <w:tab w:val="left" w:pos="1080"/>
        </w:tabs>
        <w:ind w:left="0"/>
        <w:contextualSpacing/>
        <w:jc w:val="both"/>
        <w:rPr>
          <w:rFonts w:ascii="Cambria" w:hAnsi="Cambria"/>
          <w:color w:val="000000" w:themeColor="text1"/>
          <w:sz w:val="18"/>
          <w:szCs w:val="22"/>
          <w:lang w:val="en-GB"/>
        </w:rPr>
      </w:pPr>
      <w:r>
        <w:rPr>
          <w:rFonts w:ascii="Cambria" w:hAnsi="Cambria"/>
          <w:color w:val="000000" w:themeColor="text1"/>
          <w:sz w:val="18"/>
          <w:szCs w:val="22"/>
          <w:lang w:val="en-GB"/>
        </w:rPr>
        <w:tab/>
      </w:r>
    </w:p>
    <w:p w:rsidR="002608EF" w:rsidRDefault="002608EF" w:rsidP="002608EF">
      <w:pPr>
        <w:pStyle w:val="ListParagraph"/>
        <w:tabs>
          <w:tab w:val="left" w:pos="540"/>
          <w:tab w:val="left" w:pos="1080"/>
        </w:tabs>
        <w:ind w:left="0"/>
        <w:contextualSpacing/>
        <w:jc w:val="both"/>
        <w:rPr>
          <w:rFonts w:ascii="Cambria" w:hAnsi="Cambria"/>
          <w:color w:val="000000" w:themeColor="text1"/>
          <w:sz w:val="20"/>
          <w:szCs w:val="22"/>
        </w:rPr>
      </w:pPr>
      <w:r>
        <w:rPr>
          <w:rFonts w:ascii="Cambria" w:hAnsi="Cambria"/>
          <w:color w:val="000000" w:themeColor="text1"/>
          <w:sz w:val="20"/>
          <w:szCs w:val="22"/>
        </w:rPr>
        <w:t xml:space="preserve">Each tenderer must pay specified full E.M.D. in the </w:t>
      </w:r>
      <w:r>
        <w:rPr>
          <w:rFonts w:ascii="Cambria" w:hAnsi="Cambria"/>
          <w:b/>
          <w:color w:val="000000" w:themeColor="text1"/>
          <w:sz w:val="20"/>
          <w:szCs w:val="22"/>
          <w:lang w:val="en-GB"/>
        </w:rPr>
        <w:t>KPPP</w:t>
      </w:r>
      <w:r>
        <w:rPr>
          <w:rFonts w:ascii="Cambria" w:hAnsi="Cambria"/>
          <w:b/>
          <w:color w:val="000000" w:themeColor="text1"/>
          <w:sz w:val="20"/>
          <w:szCs w:val="22"/>
        </w:rPr>
        <w:t xml:space="preserve"> platform</w:t>
      </w:r>
      <w:r>
        <w:rPr>
          <w:rFonts w:ascii="Cambria" w:hAnsi="Cambria"/>
          <w:color w:val="000000" w:themeColor="text1"/>
          <w:sz w:val="20"/>
          <w:szCs w:val="22"/>
        </w:rPr>
        <w:t xml:space="preserve"> through any of the payment modes as:- a) Credit Debit b) Direct card   c)National Electronic fund transfer (NEFT)  d)Over the counter (OTC).  Tenders without valid E.M.D. shall be rejected.</w:t>
      </w:r>
    </w:p>
    <w:p w:rsidR="002608EF" w:rsidRDefault="002608EF" w:rsidP="002608EF">
      <w:pPr>
        <w:pStyle w:val="ListParagraph"/>
        <w:tabs>
          <w:tab w:val="left" w:pos="540"/>
          <w:tab w:val="left" w:pos="1080"/>
        </w:tabs>
        <w:ind w:left="0"/>
        <w:contextualSpacing/>
        <w:jc w:val="both"/>
        <w:rPr>
          <w:rFonts w:ascii="Cambria" w:hAnsi="Cambria"/>
          <w:color w:val="000000" w:themeColor="text1"/>
          <w:sz w:val="6"/>
          <w:szCs w:val="22"/>
        </w:rPr>
      </w:pPr>
    </w:p>
    <w:p w:rsidR="002608EF" w:rsidRDefault="002608EF" w:rsidP="002608EF">
      <w:pPr>
        <w:pStyle w:val="ListParagraph"/>
        <w:tabs>
          <w:tab w:val="left" w:pos="540"/>
          <w:tab w:val="left" w:pos="1080"/>
        </w:tabs>
        <w:ind w:left="0"/>
        <w:contextualSpacing/>
        <w:jc w:val="both"/>
        <w:rPr>
          <w:rFonts w:ascii="Cambria" w:hAnsi="Cambria"/>
          <w:color w:val="000000" w:themeColor="text1"/>
          <w:sz w:val="2"/>
          <w:szCs w:val="22"/>
        </w:rPr>
      </w:pPr>
    </w:p>
    <w:p w:rsidR="002608EF" w:rsidRDefault="002608EF" w:rsidP="002608EF">
      <w:pPr>
        <w:pStyle w:val="ListParagraph"/>
        <w:tabs>
          <w:tab w:val="left" w:pos="540"/>
          <w:tab w:val="left" w:pos="1080"/>
        </w:tabs>
        <w:ind w:left="0"/>
        <w:contextualSpacing/>
        <w:jc w:val="both"/>
        <w:rPr>
          <w:rFonts w:ascii="Cambria" w:hAnsi="Cambria"/>
          <w:color w:val="000000" w:themeColor="text1"/>
          <w:sz w:val="2"/>
          <w:szCs w:val="22"/>
          <w:lang w:val="en-GB"/>
        </w:rPr>
      </w:pPr>
    </w:p>
    <w:p w:rsidR="002608EF" w:rsidRDefault="002608EF" w:rsidP="002608EF">
      <w:pPr>
        <w:pStyle w:val="NoSpacing"/>
        <w:numPr>
          <w:ilvl w:val="0"/>
          <w:numId w:val="8"/>
        </w:numPr>
        <w:tabs>
          <w:tab w:val="left" w:pos="500"/>
          <w:tab w:val="left" w:pos="1060"/>
          <w:tab w:val="left" w:pos="5120"/>
          <w:tab w:val="left" w:pos="6480"/>
        </w:tabs>
        <w:jc w:val="both"/>
        <w:rPr>
          <w:rFonts w:ascii="Cambria" w:hAnsi="Cambria" w:cs="Calibri"/>
          <w:b/>
          <w:color w:val="000000" w:themeColor="text1"/>
          <w:sz w:val="18"/>
          <w:u w:val="single"/>
        </w:rPr>
      </w:pPr>
      <w:r>
        <w:rPr>
          <w:rFonts w:ascii="Cambria" w:hAnsi="Cambria" w:cs="Calibri"/>
          <w:b/>
          <w:color w:val="000000" w:themeColor="text1"/>
          <w:sz w:val="18"/>
          <w:u w:val="single"/>
        </w:rPr>
        <w:t>CALENDAR OF EVENTS:</w:t>
      </w:r>
    </w:p>
    <w:p w:rsidR="002608EF" w:rsidRDefault="002608EF" w:rsidP="002608EF">
      <w:pPr>
        <w:pStyle w:val="NoSpacing"/>
        <w:tabs>
          <w:tab w:val="left" w:pos="500"/>
          <w:tab w:val="left" w:pos="1060"/>
          <w:tab w:val="left" w:pos="5120"/>
          <w:tab w:val="left" w:pos="6480"/>
        </w:tabs>
        <w:ind w:left="360"/>
        <w:jc w:val="both"/>
        <w:rPr>
          <w:rFonts w:ascii="Cambria" w:hAnsi="Cambria" w:cs="Calibri"/>
          <w:b/>
          <w:color w:val="000000" w:themeColor="text1"/>
          <w:sz w:val="8"/>
          <w:u w:val="single"/>
        </w:rPr>
      </w:pPr>
    </w:p>
    <w:p w:rsidR="002608EF" w:rsidRDefault="002608EF" w:rsidP="002608EF">
      <w:pPr>
        <w:pStyle w:val="NoSpacing"/>
        <w:tabs>
          <w:tab w:val="left" w:pos="500"/>
          <w:tab w:val="left" w:pos="1060"/>
          <w:tab w:val="left" w:pos="5120"/>
          <w:tab w:val="left" w:pos="6480"/>
        </w:tabs>
        <w:spacing w:line="276" w:lineRule="auto"/>
        <w:ind w:firstLine="500"/>
        <w:jc w:val="both"/>
        <w:rPr>
          <w:rFonts w:ascii="Cambria" w:hAnsi="Cambria" w:cs="Calibri"/>
          <w:color w:val="000000" w:themeColor="text1"/>
          <w:sz w:val="2"/>
        </w:rPr>
      </w:pPr>
    </w:p>
    <w:tbl>
      <w:tblPr>
        <w:tblW w:w="9648" w:type="dxa"/>
        <w:tblLook w:val="04A0"/>
      </w:tblPr>
      <w:tblGrid>
        <w:gridCol w:w="4518"/>
        <w:gridCol w:w="5130"/>
      </w:tblGrid>
      <w:tr w:rsidR="002608EF" w:rsidTr="002608EF">
        <w:tc>
          <w:tcPr>
            <w:tcW w:w="4518" w:type="dxa"/>
            <w:tcBorders>
              <w:top w:val="single" w:sz="4" w:space="0" w:color="auto"/>
              <w:left w:val="single" w:sz="4" w:space="0" w:color="auto"/>
              <w:bottom w:val="single" w:sz="4" w:space="0" w:color="auto"/>
              <w:right w:val="single" w:sz="4" w:space="0" w:color="auto"/>
            </w:tcBorders>
            <w:vAlign w:val="center"/>
            <w:hideMark/>
          </w:tcPr>
          <w:p w:rsidR="002608EF" w:rsidRDefault="002608EF">
            <w:pPr>
              <w:pStyle w:val="BodyText3"/>
              <w:tabs>
                <w:tab w:val="left" w:pos="500"/>
                <w:tab w:val="left" w:pos="1060"/>
                <w:tab w:val="left" w:pos="5120"/>
                <w:tab w:val="left" w:pos="6480"/>
              </w:tabs>
              <w:spacing w:before="0" w:after="0" w:line="360" w:lineRule="auto"/>
              <w:rPr>
                <w:rFonts w:ascii="Cambria" w:hAnsi="Cambria"/>
                <w:b/>
                <w:color w:val="000000" w:themeColor="text1"/>
                <w:sz w:val="18"/>
                <w:szCs w:val="22"/>
              </w:rPr>
            </w:pPr>
            <w:r>
              <w:rPr>
                <w:rFonts w:ascii="Cambria" w:hAnsi="Cambria"/>
                <w:b/>
                <w:color w:val="000000" w:themeColor="text1"/>
                <w:sz w:val="18"/>
                <w:szCs w:val="22"/>
              </w:rPr>
              <w:t xml:space="preserve">1. Date of access to tender document and submission of completed tender. </w:t>
            </w:r>
          </w:p>
        </w:tc>
        <w:tc>
          <w:tcPr>
            <w:tcW w:w="5130" w:type="dxa"/>
            <w:tcBorders>
              <w:top w:val="single" w:sz="4" w:space="0" w:color="auto"/>
              <w:left w:val="single" w:sz="4" w:space="0" w:color="auto"/>
              <w:bottom w:val="single" w:sz="4" w:space="0" w:color="auto"/>
              <w:right w:val="single" w:sz="4" w:space="0" w:color="auto"/>
            </w:tcBorders>
            <w:vAlign w:val="center"/>
            <w:hideMark/>
          </w:tcPr>
          <w:p w:rsidR="002608EF" w:rsidRDefault="002608EF">
            <w:pPr>
              <w:pStyle w:val="BodyText3"/>
              <w:tabs>
                <w:tab w:val="left" w:pos="500"/>
                <w:tab w:val="left" w:pos="1060"/>
                <w:tab w:val="left" w:pos="5120"/>
                <w:tab w:val="left" w:pos="6480"/>
              </w:tabs>
              <w:spacing w:before="0" w:after="0" w:line="360" w:lineRule="auto"/>
              <w:rPr>
                <w:rFonts w:ascii="Cambria" w:hAnsi="Cambria" w:cs="Calibri"/>
                <w:b/>
                <w:color w:val="000000" w:themeColor="text1"/>
                <w:sz w:val="20"/>
                <w:szCs w:val="22"/>
              </w:rPr>
            </w:pPr>
            <w:r>
              <w:rPr>
                <w:rFonts w:ascii="Cambria" w:hAnsi="Cambria" w:cs="Calibri"/>
                <w:b/>
                <w:color w:val="000000" w:themeColor="text1"/>
                <w:sz w:val="20"/>
                <w:szCs w:val="22"/>
              </w:rPr>
              <w:t xml:space="preserve">From: 17.06.2026 </w:t>
            </w:r>
            <w:r>
              <w:rPr>
                <w:rFonts w:ascii="Cambria" w:hAnsi="Cambria" w:cs="Calibri"/>
                <w:b/>
                <w:color w:val="000000" w:themeColor="text1"/>
                <w:sz w:val="20"/>
                <w:szCs w:val="22"/>
                <w:lang w:val="en-IN"/>
              </w:rPr>
              <w:t xml:space="preserve">to 24.06.2026                                                 </w:t>
            </w:r>
            <w:r>
              <w:rPr>
                <w:rFonts w:ascii="Cambria" w:hAnsi="Cambria" w:cs="Calibri"/>
                <w:b/>
                <w:color w:val="000000" w:themeColor="text1"/>
                <w:sz w:val="20"/>
                <w:szCs w:val="22"/>
              </w:rPr>
              <w:t xml:space="preserve">up   to  </w:t>
            </w:r>
            <w:r>
              <w:rPr>
                <w:rFonts w:ascii="Cambria" w:hAnsi="Cambria" w:cs="Calibri"/>
                <w:b/>
                <w:color w:val="000000" w:themeColor="text1"/>
                <w:sz w:val="20"/>
                <w:szCs w:val="22"/>
                <w:lang w:val="en-IN"/>
              </w:rPr>
              <w:t>5.30</w:t>
            </w:r>
            <w:r>
              <w:rPr>
                <w:rFonts w:ascii="Cambria" w:hAnsi="Cambria" w:cs="Calibri"/>
                <w:b/>
                <w:color w:val="000000" w:themeColor="text1"/>
                <w:sz w:val="20"/>
                <w:szCs w:val="22"/>
              </w:rPr>
              <w:t xml:space="preserve"> PM</w:t>
            </w:r>
          </w:p>
        </w:tc>
      </w:tr>
      <w:tr w:rsidR="002608EF" w:rsidTr="002608EF">
        <w:trPr>
          <w:trHeight w:val="340"/>
        </w:trPr>
        <w:tc>
          <w:tcPr>
            <w:tcW w:w="4518" w:type="dxa"/>
            <w:tcBorders>
              <w:top w:val="single" w:sz="4" w:space="0" w:color="auto"/>
              <w:left w:val="single" w:sz="4" w:space="0" w:color="auto"/>
              <w:bottom w:val="single" w:sz="4" w:space="0" w:color="auto"/>
              <w:right w:val="single" w:sz="4" w:space="0" w:color="auto"/>
            </w:tcBorders>
            <w:vAlign w:val="center"/>
            <w:hideMark/>
          </w:tcPr>
          <w:p w:rsidR="002608EF" w:rsidRDefault="002608EF">
            <w:pPr>
              <w:pStyle w:val="BodyText3"/>
              <w:tabs>
                <w:tab w:val="left" w:pos="500"/>
                <w:tab w:val="left" w:pos="1060"/>
                <w:tab w:val="left" w:pos="5120"/>
                <w:tab w:val="left" w:pos="6480"/>
              </w:tabs>
              <w:spacing w:before="0" w:after="0" w:line="360" w:lineRule="auto"/>
              <w:rPr>
                <w:rFonts w:ascii="Cambria" w:hAnsi="Cambria"/>
                <w:b/>
                <w:color w:val="000000" w:themeColor="text1"/>
                <w:sz w:val="18"/>
                <w:szCs w:val="22"/>
              </w:rPr>
            </w:pPr>
            <w:r>
              <w:rPr>
                <w:rFonts w:ascii="Cambria" w:hAnsi="Cambria"/>
                <w:b/>
                <w:color w:val="000000" w:themeColor="text1"/>
                <w:sz w:val="18"/>
                <w:szCs w:val="22"/>
              </w:rPr>
              <w:t xml:space="preserve">2.Last date and time for tender queries </w:t>
            </w:r>
          </w:p>
        </w:tc>
        <w:tc>
          <w:tcPr>
            <w:tcW w:w="5130" w:type="dxa"/>
            <w:tcBorders>
              <w:top w:val="single" w:sz="4" w:space="0" w:color="auto"/>
              <w:left w:val="single" w:sz="4" w:space="0" w:color="auto"/>
              <w:bottom w:val="single" w:sz="4" w:space="0" w:color="auto"/>
              <w:right w:val="single" w:sz="4" w:space="0" w:color="auto"/>
            </w:tcBorders>
            <w:vAlign w:val="center"/>
            <w:hideMark/>
          </w:tcPr>
          <w:p w:rsidR="002608EF" w:rsidRDefault="002608EF">
            <w:pPr>
              <w:pStyle w:val="BodyText3"/>
              <w:tabs>
                <w:tab w:val="left" w:pos="500"/>
                <w:tab w:val="left" w:pos="1060"/>
                <w:tab w:val="left" w:pos="5120"/>
                <w:tab w:val="left" w:pos="6480"/>
              </w:tabs>
              <w:spacing w:before="0" w:after="0" w:line="360" w:lineRule="auto"/>
              <w:rPr>
                <w:rFonts w:ascii="Cambria" w:hAnsi="Cambria" w:cs="Calibri"/>
                <w:b/>
                <w:color w:val="000000" w:themeColor="text1"/>
                <w:sz w:val="20"/>
                <w:szCs w:val="22"/>
              </w:rPr>
            </w:pPr>
            <w:r>
              <w:rPr>
                <w:rFonts w:ascii="Cambria" w:hAnsi="Cambria" w:cs="Calibri"/>
                <w:b/>
                <w:color w:val="000000" w:themeColor="text1"/>
                <w:sz w:val="20"/>
                <w:szCs w:val="22"/>
              </w:rPr>
              <w:t>Dtd:  23.06.2026  up to 5.30 PM</w:t>
            </w:r>
          </w:p>
        </w:tc>
      </w:tr>
      <w:tr w:rsidR="002608EF" w:rsidTr="002608EF">
        <w:trPr>
          <w:trHeight w:val="340"/>
        </w:trPr>
        <w:tc>
          <w:tcPr>
            <w:tcW w:w="4518" w:type="dxa"/>
            <w:tcBorders>
              <w:top w:val="single" w:sz="4" w:space="0" w:color="auto"/>
              <w:left w:val="single" w:sz="4" w:space="0" w:color="auto"/>
              <w:bottom w:val="single" w:sz="4" w:space="0" w:color="auto"/>
              <w:right w:val="single" w:sz="4" w:space="0" w:color="auto"/>
            </w:tcBorders>
            <w:vAlign w:val="center"/>
            <w:hideMark/>
          </w:tcPr>
          <w:p w:rsidR="002608EF" w:rsidRDefault="002608EF">
            <w:pPr>
              <w:pStyle w:val="BodyText3"/>
              <w:tabs>
                <w:tab w:val="left" w:pos="500"/>
                <w:tab w:val="left" w:pos="1060"/>
                <w:tab w:val="left" w:pos="5120"/>
                <w:tab w:val="left" w:pos="6480"/>
              </w:tabs>
              <w:spacing w:before="0" w:after="0" w:line="360" w:lineRule="auto"/>
              <w:rPr>
                <w:rFonts w:ascii="Cambria" w:hAnsi="Cambria"/>
                <w:b/>
                <w:color w:val="000000" w:themeColor="text1"/>
                <w:sz w:val="18"/>
                <w:szCs w:val="22"/>
              </w:rPr>
            </w:pPr>
            <w:r>
              <w:rPr>
                <w:rFonts w:ascii="Cambria" w:hAnsi="Cambria"/>
                <w:b/>
                <w:color w:val="000000" w:themeColor="text1"/>
                <w:sz w:val="18"/>
                <w:szCs w:val="22"/>
              </w:rPr>
              <w:t xml:space="preserve">3.Opening of Technical bid </w:t>
            </w:r>
          </w:p>
        </w:tc>
        <w:tc>
          <w:tcPr>
            <w:tcW w:w="5130" w:type="dxa"/>
            <w:tcBorders>
              <w:top w:val="single" w:sz="4" w:space="0" w:color="auto"/>
              <w:left w:val="single" w:sz="4" w:space="0" w:color="auto"/>
              <w:bottom w:val="single" w:sz="4" w:space="0" w:color="auto"/>
              <w:right w:val="single" w:sz="4" w:space="0" w:color="auto"/>
            </w:tcBorders>
            <w:vAlign w:val="center"/>
            <w:hideMark/>
          </w:tcPr>
          <w:p w:rsidR="002608EF" w:rsidRDefault="002608EF">
            <w:pPr>
              <w:pStyle w:val="BodyText3"/>
              <w:tabs>
                <w:tab w:val="left" w:pos="500"/>
                <w:tab w:val="left" w:pos="1060"/>
                <w:tab w:val="left" w:pos="5120"/>
                <w:tab w:val="left" w:pos="6480"/>
              </w:tabs>
              <w:spacing w:before="0" w:after="0" w:line="360" w:lineRule="auto"/>
              <w:rPr>
                <w:rFonts w:ascii="Cambria" w:hAnsi="Cambria" w:cs="Calibri"/>
                <w:b/>
                <w:color w:val="000000" w:themeColor="text1"/>
                <w:sz w:val="20"/>
                <w:szCs w:val="22"/>
                <w:lang w:val="en-IN"/>
              </w:rPr>
            </w:pPr>
            <w:r>
              <w:rPr>
                <w:rFonts w:ascii="Cambria" w:hAnsi="Cambria" w:cs="Calibri"/>
                <w:b/>
                <w:color w:val="000000" w:themeColor="text1"/>
                <w:sz w:val="20"/>
                <w:szCs w:val="22"/>
              </w:rPr>
              <w:t>Dtd:  29.06.2026  @ 11.00 AM</w:t>
            </w:r>
          </w:p>
        </w:tc>
      </w:tr>
      <w:tr w:rsidR="002608EF" w:rsidTr="002608EF">
        <w:trPr>
          <w:trHeight w:val="283"/>
        </w:trPr>
        <w:tc>
          <w:tcPr>
            <w:tcW w:w="4518" w:type="dxa"/>
            <w:tcBorders>
              <w:top w:val="single" w:sz="4" w:space="0" w:color="auto"/>
              <w:left w:val="single" w:sz="4" w:space="0" w:color="auto"/>
              <w:bottom w:val="single" w:sz="4" w:space="0" w:color="auto"/>
              <w:right w:val="single" w:sz="4" w:space="0" w:color="auto"/>
            </w:tcBorders>
            <w:vAlign w:val="center"/>
            <w:hideMark/>
          </w:tcPr>
          <w:p w:rsidR="002608EF" w:rsidRDefault="002608EF">
            <w:pPr>
              <w:pStyle w:val="BodyText3"/>
              <w:tabs>
                <w:tab w:val="left" w:pos="500"/>
                <w:tab w:val="left" w:pos="1060"/>
                <w:tab w:val="left" w:pos="5120"/>
                <w:tab w:val="left" w:pos="6480"/>
              </w:tabs>
              <w:spacing w:before="0" w:after="0" w:line="360" w:lineRule="auto"/>
              <w:rPr>
                <w:rFonts w:ascii="Cambria" w:hAnsi="Cambria"/>
                <w:b/>
                <w:color w:val="000000" w:themeColor="text1"/>
                <w:sz w:val="18"/>
                <w:szCs w:val="22"/>
              </w:rPr>
            </w:pPr>
            <w:r>
              <w:rPr>
                <w:rFonts w:ascii="Cambria" w:hAnsi="Cambria"/>
                <w:b/>
                <w:color w:val="000000" w:themeColor="text1"/>
                <w:sz w:val="18"/>
                <w:szCs w:val="22"/>
              </w:rPr>
              <w:t xml:space="preserve">4.Opening of Financial bid </w:t>
            </w:r>
          </w:p>
        </w:tc>
        <w:tc>
          <w:tcPr>
            <w:tcW w:w="5130" w:type="dxa"/>
            <w:tcBorders>
              <w:top w:val="single" w:sz="4" w:space="0" w:color="auto"/>
              <w:left w:val="single" w:sz="4" w:space="0" w:color="auto"/>
              <w:bottom w:val="single" w:sz="4" w:space="0" w:color="auto"/>
              <w:right w:val="single" w:sz="4" w:space="0" w:color="auto"/>
            </w:tcBorders>
            <w:vAlign w:val="center"/>
            <w:hideMark/>
          </w:tcPr>
          <w:p w:rsidR="002608EF" w:rsidRDefault="002608EF">
            <w:pPr>
              <w:pStyle w:val="BodyText3"/>
              <w:tabs>
                <w:tab w:val="left" w:pos="500"/>
                <w:tab w:val="left" w:pos="1060"/>
                <w:tab w:val="left" w:pos="5120"/>
                <w:tab w:val="left" w:pos="6480"/>
              </w:tabs>
              <w:spacing w:before="0" w:after="0" w:line="360" w:lineRule="auto"/>
              <w:rPr>
                <w:rFonts w:ascii="Cambria" w:hAnsi="Cambria" w:cs="Calibri"/>
                <w:b/>
                <w:color w:val="000000" w:themeColor="text1"/>
                <w:sz w:val="20"/>
                <w:szCs w:val="22"/>
              </w:rPr>
            </w:pPr>
            <w:r>
              <w:rPr>
                <w:rFonts w:ascii="Cambria" w:hAnsi="Cambria" w:cs="Calibri"/>
                <w:b/>
                <w:color w:val="000000" w:themeColor="text1"/>
                <w:sz w:val="20"/>
                <w:szCs w:val="22"/>
              </w:rPr>
              <w:t>Financial bid will be opened after approval of technical bid.</w:t>
            </w:r>
          </w:p>
        </w:tc>
      </w:tr>
    </w:tbl>
    <w:p w:rsidR="002608EF" w:rsidRDefault="002608EF" w:rsidP="002608EF">
      <w:pPr>
        <w:jc w:val="both"/>
        <w:rPr>
          <w:color w:val="000000" w:themeColor="text1"/>
          <w:sz w:val="2"/>
        </w:rPr>
      </w:pPr>
      <w:r>
        <w:rPr>
          <w:color w:val="000000" w:themeColor="text1"/>
          <w:sz w:val="2"/>
        </w:rPr>
        <w:t>\</w:t>
      </w:r>
    </w:p>
    <w:p w:rsidR="002608EF" w:rsidRDefault="002608EF" w:rsidP="002608EF">
      <w:pPr>
        <w:ind w:firstLine="720"/>
        <w:jc w:val="both"/>
        <w:rPr>
          <w:color w:val="000000" w:themeColor="text1"/>
          <w:sz w:val="22"/>
        </w:rPr>
      </w:pPr>
      <w:r>
        <w:rPr>
          <w:color w:val="000000" w:themeColor="text1"/>
          <w:sz w:val="22"/>
        </w:rPr>
        <w:t xml:space="preserve">If any of the dates mentioned above happens to be general holiday, the next working day will holds good. The contractor can download e-tender documents from the website http//www.eproc.karnataka.gov.in link on payment (non-refundable) as per KPP portal using payment modes on or before above mentioned date. </w:t>
      </w:r>
    </w:p>
    <w:p w:rsidR="002608EF" w:rsidRDefault="002608EF" w:rsidP="002608EF">
      <w:pPr>
        <w:tabs>
          <w:tab w:val="left" w:pos="500"/>
          <w:tab w:val="left" w:pos="1060"/>
          <w:tab w:val="left" w:pos="5120"/>
          <w:tab w:val="left" w:pos="6480"/>
        </w:tabs>
        <w:jc w:val="both"/>
        <w:rPr>
          <w:rFonts w:ascii="Cambria" w:hAnsi="Cambria" w:cs="Calibri"/>
          <w:color w:val="000000" w:themeColor="text1"/>
          <w:sz w:val="4"/>
        </w:rPr>
      </w:pPr>
    </w:p>
    <w:p w:rsidR="002608EF" w:rsidRDefault="002608EF" w:rsidP="002608EF">
      <w:pPr>
        <w:pStyle w:val="ListParagraph"/>
        <w:spacing w:after="120"/>
        <w:ind w:left="0"/>
        <w:jc w:val="both"/>
        <w:rPr>
          <w:b/>
          <w:bCs/>
          <w:color w:val="000000" w:themeColor="text1"/>
          <w:sz w:val="20"/>
        </w:rPr>
      </w:pPr>
      <w:r>
        <w:rPr>
          <w:b/>
          <w:bCs/>
          <w:color w:val="000000" w:themeColor="text1"/>
          <w:sz w:val="20"/>
        </w:rPr>
        <w:t>General Conditions</w:t>
      </w:r>
    </w:p>
    <w:p w:rsidR="002608EF" w:rsidRDefault="002608EF" w:rsidP="002608EF">
      <w:pPr>
        <w:numPr>
          <w:ilvl w:val="0"/>
          <w:numId w:val="9"/>
        </w:numPr>
        <w:jc w:val="both"/>
        <w:rPr>
          <w:color w:val="000000" w:themeColor="text1"/>
          <w:sz w:val="22"/>
        </w:rPr>
      </w:pPr>
      <w:r>
        <w:rPr>
          <w:color w:val="000000" w:themeColor="text1"/>
          <w:sz w:val="22"/>
        </w:rPr>
        <w:t>All the documents must be attested, scanned and uploaded.</w:t>
      </w:r>
    </w:p>
    <w:p w:rsidR="002608EF" w:rsidRDefault="002608EF" w:rsidP="002608EF">
      <w:pPr>
        <w:numPr>
          <w:ilvl w:val="0"/>
          <w:numId w:val="9"/>
        </w:numPr>
        <w:ind w:right="144"/>
        <w:jc w:val="both"/>
        <w:rPr>
          <w:color w:val="000000" w:themeColor="text1"/>
          <w:sz w:val="22"/>
        </w:rPr>
      </w:pPr>
      <w:r>
        <w:rPr>
          <w:color w:val="000000" w:themeColor="text1"/>
          <w:sz w:val="22"/>
        </w:rPr>
        <w:t>The contractor should neither make any alteration in the conditions of contract or not stipulate any conditions of his own.</w:t>
      </w:r>
    </w:p>
    <w:p w:rsidR="002608EF" w:rsidRDefault="002608EF" w:rsidP="002608EF">
      <w:pPr>
        <w:numPr>
          <w:ilvl w:val="0"/>
          <w:numId w:val="9"/>
        </w:numPr>
        <w:jc w:val="both"/>
        <w:rPr>
          <w:color w:val="000000" w:themeColor="text1"/>
          <w:sz w:val="22"/>
        </w:rPr>
      </w:pPr>
      <w:r>
        <w:rPr>
          <w:color w:val="000000" w:themeColor="text1"/>
          <w:sz w:val="22"/>
        </w:rPr>
        <w:t xml:space="preserve">The Electronic document i.e., Technicalbid of all the participated bidder will be opened .After Post qualification among eligible bidders the lowest bidder will be identified. As per Govt circular no FD263 EXP-12/2022 Dt:11.05.2022. If the lowest bidder fails to produce the original documents for entering into an agreement or the original documents submitted does not match with the uploaded documents or found false, then his bid is treated as non-responsive bid as per clause-26(4) of the KTPP rules &amp; his name would be recommended for the removal from the select list of KPWD enrolment and barred from participation in any of the tenders invited by the KNNL apart from forfeiting the EMD paid through e-cash. </w:t>
      </w:r>
    </w:p>
    <w:p w:rsidR="002608EF" w:rsidRDefault="002608EF" w:rsidP="002608EF">
      <w:pPr>
        <w:numPr>
          <w:ilvl w:val="0"/>
          <w:numId w:val="9"/>
        </w:numPr>
        <w:jc w:val="both"/>
        <w:rPr>
          <w:color w:val="000000" w:themeColor="text1"/>
          <w:sz w:val="22"/>
        </w:rPr>
      </w:pPr>
      <w:r>
        <w:rPr>
          <w:color w:val="000000" w:themeColor="text1"/>
          <w:sz w:val="22"/>
        </w:rPr>
        <w:t>Evaluation will be done based on the information provided by the contractor as per the document uploaded through KPPP  the correctness of the uploaded document will be verified if necessary.</w:t>
      </w:r>
    </w:p>
    <w:p w:rsidR="002608EF" w:rsidRDefault="002608EF" w:rsidP="002608EF">
      <w:pPr>
        <w:pStyle w:val="ListParagraph"/>
        <w:numPr>
          <w:ilvl w:val="0"/>
          <w:numId w:val="9"/>
        </w:numPr>
        <w:jc w:val="both"/>
        <w:rPr>
          <w:color w:val="000000" w:themeColor="text1"/>
          <w:sz w:val="20"/>
        </w:rPr>
      </w:pPr>
      <w:r>
        <w:rPr>
          <w:b/>
          <w:color w:val="000000" w:themeColor="text1"/>
          <w:sz w:val="22"/>
        </w:rPr>
        <w:t>GST</w:t>
      </w:r>
      <w:r>
        <w:rPr>
          <w:color w:val="000000" w:themeColor="text1"/>
          <w:sz w:val="22"/>
        </w:rPr>
        <w:t xml:space="preserve">: The tenderer should quote the rate with respect to the amount shown as work portion Part-A in Column No-3 of Statement showing the details of work under Invitation For Tenders (IFT). </w:t>
      </w:r>
      <w:r>
        <w:rPr>
          <w:b/>
          <w:bCs/>
          <w:color w:val="000000" w:themeColor="text1"/>
          <w:sz w:val="22"/>
        </w:rPr>
        <w:t xml:space="preserve">As per Govt. order  FD:417:Exependiture:12/2024 Bangalore dt.09.08.2024  &amp;FD:447:Exependiture:12/2022 Bangalore dt. 30-7-2022 &amp; Karnataka Neeravari Nigam Limited circular No:KNNL/FD/GST/2022-23/3144 dt:18.08.2022  </w:t>
      </w:r>
      <w:r>
        <w:rPr>
          <w:color w:val="000000" w:themeColor="text1"/>
          <w:sz w:val="22"/>
        </w:rPr>
        <w:t xml:space="preserve">G.S.T will be paid at applicable rates </w:t>
      </w:r>
    </w:p>
    <w:p w:rsidR="002608EF" w:rsidRDefault="002608EF" w:rsidP="002608EF">
      <w:pPr>
        <w:pStyle w:val="ListParagraph"/>
        <w:numPr>
          <w:ilvl w:val="0"/>
          <w:numId w:val="9"/>
        </w:numPr>
        <w:jc w:val="both"/>
        <w:rPr>
          <w:color w:val="000000" w:themeColor="text1"/>
          <w:sz w:val="20"/>
        </w:rPr>
      </w:pPr>
      <w:r>
        <w:rPr>
          <w:color w:val="000000" w:themeColor="text1"/>
          <w:sz w:val="20"/>
        </w:rPr>
        <w:t>The bidders shall ensure credit of Tender Processing Fee and EMD into the respective receiving bank accounts of</w:t>
      </w:r>
      <w:r>
        <w:rPr>
          <w:color w:val="000000" w:themeColor="text1"/>
          <w:sz w:val="20"/>
          <w:lang w:val="en-GB"/>
        </w:rPr>
        <w:t xml:space="preserve"> KPPP</w:t>
      </w:r>
      <w:r>
        <w:rPr>
          <w:color w:val="000000" w:themeColor="text1"/>
          <w:sz w:val="20"/>
        </w:rPr>
        <w:t xml:space="preserve"> on or before the last date of bid submission (Through Electronic Media)</w:t>
      </w:r>
    </w:p>
    <w:p w:rsidR="002608EF" w:rsidRDefault="002608EF" w:rsidP="002608EF">
      <w:pPr>
        <w:numPr>
          <w:ilvl w:val="0"/>
          <w:numId w:val="9"/>
        </w:numPr>
        <w:jc w:val="both"/>
        <w:rPr>
          <w:color w:val="000000" w:themeColor="text1"/>
          <w:sz w:val="22"/>
        </w:rPr>
      </w:pPr>
      <w:r>
        <w:rPr>
          <w:color w:val="000000" w:themeColor="text1"/>
          <w:sz w:val="22"/>
        </w:rPr>
        <w:t>The tenderer is required to ensure browser compatibility of the computer well in advance to the last date and time for receipt of tenders. The department shall not be responsible for non-accessibility of KPP portal due to internet connectivity issues and technical glitches.</w:t>
      </w:r>
    </w:p>
    <w:p w:rsidR="002608EF" w:rsidRDefault="002608EF" w:rsidP="002608EF">
      <w:pPr>
        <w:numPr>
          <w:ilvl w:val="0"/>
          <w:numId w:val="9"/>
        </w:numPr>
        <w:jc w:val="both"/>
        <w:rPr>
          <w:color w:val="000000" w:themeColor="text1"/>
          <w:sz w:val="22"/>
        </w:rPr>
      </w:pPr>
      <w:r>
        <w:rPr>
          <w:color w:val="000000" w:themeColor="text1"/>
          <w:sz w:val="22"/>
        </w:rPr>
        <w:t>Even though the agency/firm meets the qualifying criteria, they are subjected to disqualification if they have made misleading or false representations in the forms, statements and attachments submitted in proof of the qualification requirements and incomplete filling of details in the prequalification document.</w:t>
      </w:r>
    </w:p>
    <w:p w:rsidR="002608EF" w:rsidRDefault="002608EF" w:rsidP="002608EF">
      <w:pPr>
        <w:numPr>
          <w:ilvl w:val="0"/>
          <w:numId w:val="9"/>
        </w:numPr>
        <w:jc w:val="both"/>
        <w:rPr>
          <w:color w:val="000000" w:themeColor="text1"/>
          <w:sz w:val="22"/>
        </w:rPr>
      </w:pPr>
      <w:r>
        <w:rPr>
          <w:color w:val="000000" w:themeColor="text1"/>
          <w:sz w:val="22"/>
        </w:rPr>
        <w:t>The evaluation of pre-qualification will be done based on the information provided by the contractor as per the documents uploaded through KPPP. The correctness of the uploaded documents will be verified if necessary.</w:t>
      </w:r>
    </w:p>
    <w:p w:rsidR="002608EF" w:rsidRDefault="002608EF" w:rsidP="002608EF">
      <w:pPr>
        <w:numPr>
          <w:ilvl w:val="0"/>
          <w:numId w:val="9"/>
        </w:numPr>
        <w:jc w:val="both"/>
        <w:rPr>
          <w:color w:val="000000" w:themeColor="text1"/>
          <w:sz w:val="22"/>
        </w:rPr>
      </w:pPr>
      <w:r>
        <w:rPr>
          <w:color w:val="000000" w:themeColor="text1"/>
          <w:sz w:val="22"/>
        </w:rPr>
        <w:t>Conditional tenders will be rejected. The officer competent to accept the tender shall have the right to reject any or all the tender without assigning any reason whatsoever.</w:t>
      </w:r>
    </w:p>
    <w:p w:rsidR="002608EF" w:rsidRDefault="002608EF" w:rsidP="002608EF">
      <w:pPr>
        <w:numPr>
          <w:ilvl w:val="0"/>
          <w:numId w:val="9"/>
        </w:numPr>
        <w:jc w:val="both"/>
        <w:rPr>
          <w:bCs/>
          <w:color w:val="000000" w:themeColor="text1"/>
          <w:sz w:val="22"/>
        </w:rPr>
      </w:pPr>
      <w:r>
        <w:rPr>
          <w:bCs/>
          <w:color w:val="000000" w:themeColor="text1"/>
          <w:sz w:val="22"/>
        </w:rPr>
        <w:t>Taxes will be deducted at the prevailing rates.</w:t>
      </w:r>
    </w:p>
    <w:p w:rsidR="002608EF" w:rsidRDefault="002608EF" w:rsidP="002608EF">
      <w:pPr>
        <w:numPr>
          <w:ilvl w:val="0"/>
          <w:numId w:val="9"/>
        </w:numPr>
        <w:jc w:val="both"/>
        <w:rPr>
          <w:color w:val="000000" w:themeColor="text1"/>
          <w:sz w:val="22"/>
        </w:rPr>
      </w:pPr>
      <w:r>
        <w:rPr>
          <w:color w:val="000000" w:themeColor="text1"/>
          <w:sz w:val="22"/>
        </w:rPr>
        <w:t>The intending bidders are advised to visit the site of work before attending and also submitting their tenders.</w:t>
      </w:r>
    </w:p>
    <w:p w:rsidR="002608EF" w:rsidRDefault="002608EF" w:rsidP="002608EF">
      <w:pPr>
        <w:numPr>
          <w:ilvl w:val="0"/>
          <w:numId w:val="9"/>
        </w:numPr>
        <w:jc w:val="both"/>
        <w:rPr>
          <w:color w:val="000000" w:themeColor="text1"/>
          <w:sz w:val="22"/>
        </w:rPr>
      </w:pPr>
      <w:r>
        <w:rPr>
          <w:color w:val="000000" w:themeColor="text1"/>
          <w:sz w:val="22"/>
        </w:rPr>
        <w:lastRenderedPageBreak/>
        <w:t>Karnataka Neeravari Nigam Ltd., Reserves the right to verify the correctness of the statements and documents furnished and inspect the jobs executed by the agency/firm, if found necessary.</w:t>
      </w:r>
    </w:p>
    <w:p w:rsidR="002608EF" w:rsidRDefault="002608EF" w:rsidP="002608EF">
      <w:pPr>
        <w:numPr>
          <w:ilvl w:val="0"/>
          <w:numId w:val="9"/>
        </w:numPr>
        <w:jc w:val="both"/>
        <w:rPr>
          <w:color w:val="000000" w:themeColor="text1"/>
          <w:sz w:val="22"/>
        </w:rPr>
      </w:pPr>
      <w:r>
        <w:rPr>
          <w:color w:val="000000" w:themeColor="text1"/>
          <w:sz w:val="22"/>
        </w:rPr>
        <w:t>The Tenders are invited as per Standard tender Bid Document (SBD).</w:t>
      </w:r>
    </w:p>
    <w:p w:rsidR="002608EF" w:rsidRDefault="002608EF" w:rsidP="002608EF">
      <w:pPr>
        <w:numPr>
          <w:ilvl w:val="0"/>
          <w:numId w:val="9"/>
        </w:numPr>
        <w:jc w:val="both"/>
        <w:rPr>
          <w:color w:val="000000" w:themeColor="text1"/>
          <w:sz w:val="22"/>
        </w:rPr>
      </w:pPr>
      <w:r>
        <w:rPr>
          <w:color w:val="000000" w:themeColor="text1"/>
          <w:sz w:val="22"/>
        </w:rPr>
        <w:t>All relevant documents as per the KNNL need to be uploaded while submitting bid in general documents provision in KPP portal.</w:t>
      </w:r>
    </w:p>
    <w:p w:rsidR="002608EF" w:rsidRDefault="002608EF" w:rsidP="002608EF">
      <w:pPr>
        <w:numPr>
          <w:ilvl w:val="0"/>
          <w:numId w:val="9"/>
        </w:numPr>
        <w:jc w:val="both"/>
        <w:rPr>
          <w:color w:val="000000" w:themeColor="text1"/>
          <w:sz w:val="22"/>
        </w:rPr>
      </w:pPr>
      <w:r>
        <w:rPr>
          <w:color w:val="000000" w:themeColor="text1"/>
          <w:sz w:val="22"/>
        </w:rPr>
        <w:t>Contractors should follow strictly prevailing rules of labour act.</w:t>
      </w:r>
    </w:p>
    <w:p w:rsidR="002608EF" w:rsidRDefault="002608EF" w:rsidP="002608EF">
      <w:pPr>
        <w:numPr>
          <w:ilvl w:val="0"/>
          <w:numId w:val="9"/>
        </w:numPr>
        <w:jc w:val="both"/>
        <w:rPr>
          <w:color w:val="000000" w:themeColor="text1"/>
          <w:sz w:val="22"/>
        </w:rPr>
      </w:pPr>
      <w:r>
        <w:rPr>
          <w:color w:val="000000" w:themeColor="text1"/>
          <w:sz w:val="22"/>
        </w:rPr>
        <w:t>Bidders should not be under any declaration of ineligibility for corrupt and Fraudulent practices issued by Government of Karnataka.</w:t>
      </w:r>
    </w:p>
    <w:p w:rsidR="002608EF" w:rsidRDefault="002608EF" w:rsidP="002608EF">
      <w:pPr>
        <w:numPr>
          <w:ilvl w:val="0"/>
          <w:numId w:val="9"/>
        </w:numPr>
        <w:jc w:val="both"/>
        <w:rPr>
          <w:color w:val="000000" w:themeColor="text1"/>
          <w:sz w:val="22"/>
        </w:rPr>
      </w:pPr>
      <w:r>
        <w:rPr>
          <w:color w:val="000000" w:themeColor="text1"/>
          <w:sz w:val="22"/>
        </w:rPr>
        <w:t>Scanned Signature of the Bidder/Authorized Representative incase of firm/company to be attached while uploading bid documents along with valid power of attorney.</w:t>
      </w:r>
    </w:p>
    <w:p w:rsidR="002608EF" w:rsidRDefault="002608EF" w:rsidP="002608EF">
      <w:pPr>
        <w:numPr>
          <w:ilvl w:val="0"/>
          <w:numId w:val="9"/>
        </w:numPr>
        <w:jc w:val="both"/>
        <w:rPr>
          <w:color w:val="000000" w:themeColor="text1"/>
          <w:sz w:val="22"/>
        </w:rPr>
      </w:pPr>
      <w:r>
        <w:rPr>
          <w:color w:val="000000" w:themeColor="text1"/>
          <w:sz w:val="22"/>
        </w:rPr>
        <w:t>The officer competent to accept the tenders shall have the right to reject any or all the tenders without assigning any reason and whatsoever.</w:t>
      </w:r>
    </w:p>
    <w:p w:rsidR="002608EF" w:rsidRDefault="002608EF" w:rsidP="002608EF">
      <w:pPr>
        <w:numPr>
          <w:ilvl w:val="0"/>
          <w:numId w:val="9"/>
        </w:numPr>
        <w:jc w:val="both"/>
        <w:rPr>
          <w:color w:val="000000" w:themeColor="text1"/>
          <w:sz w:val="22"/>
        </w:rPr>
      </w:pPr>
      <w:r>
        <w:rPr>
          <w:color w:val="000000" w:themeColor="text1"/>
          <w:sz w:val="22"/>
        </w:rPr>
        <w:t>The Contractor should adhere to the accepted execution plan submitted by his under any circumstances without linking to the pending payment of the work &amp; also land acquisition problem if any.</w:t>
      </w:r>
    </w:p>
    <w:p w:rsidR="002608EF" w:rsidRDefault="002608EF" w:rsidP="002608EF">
      <w:pPr>
        <w:numPr>
          <w:ilvl w:val="0"/>
          <w:numId w:val="9"/>
        </w:numPr>
        <w:jc w:val="both"/>
        <w:rPr>
          <w:color w:val="000000" w:themeColor="text1"/>
          <w:sz w:val="22"/>
        </w:rPr>
      </w:pPr>
      <w:r>
        <w:rPr>
          <w:color w:val="000000" w:themeColor="text1"/>
          <w:sz w:val="22"/>
        </w:rPr>
        <w:t>Considering the availability of funds, the bill of the Agency will be paid.</w:t>
      </w:r>
    </w:p>
    <w:p w:rsidR="002608EF" w:rsidRDefault="002608EF" w:rsidP="002608EF">
      <w:pPr>
        <w:numPr>
          <w:ilvl w:val="0"/>
          <w:numId w:val="9"/>
        </w:numPr>
        <w:jc w:val="both"/>
        <w:rPr>
          <w:color w:val="000000" w:themeColor="text1"/>
          <w:sz w:val="22"/>
        </w:rPr>
      </w:pPr>
      <w:r>
        <w:rPr>
          <w:color w:val="000000" w:themeColor="text1"/>
          <w:sz w:val="22"/>
        </w:rPr>
        <w:t>Tenders from Joint ventures are not acceptable.</w:t>
      </w:r>
    </w:p>
    <w:p w:rsidR="002608EF" w:rsidRDefault="002608EF" w:rsidP="002608EF">
      <w:pPr>
        <w:numPr>
          <w:ilvl w:val="0"/>
          <w:numId w:val="9"/>
        </w:numPr>
        <w:jc w:val="both"/>
        <w:rPr>
          <w:color w:val="000000" w:themeColor="text1"/>
          <w:sz w:val="22"/>
        </w:rPr>
      </w:pPr>
      <w:r>
        <w:rPr>
          <w:color w:val="000000" w:themeColor="text1"/>
          <w:sz w:val="22"/>
        </w:rPr>
        <w:t>Relevant documents must be uploaded wherever necessary.</w:t>
      </w:r>
    </w:p>
    <w:p w:rsidR="002608EF" w:rsidRDefault="002608EF" w:rsidP="002608EF">
      <w:pPr>
        <w:numPr>
          <w:ilvl w:val="0"/>
          <w:numId w:val="9"/>
        </w:numPr>
        <w:jc w:val="both"/>
        <w:rPr>
          <w:color w:val="000000" w:themeColor="text1"/>
          <w:sz w:val="22"/>
        </w:rPr>
      </w:pPr>
      <w:r>
        <w:rPr>
          <w:color w:val="000000" w:themeColor="text1"/>
          <w:sz w:val="22"/>
        </w:rPr>
        <w:t>If any of the dates mentioned in the Calendar of events happened to be declared holiday, the next working day holds good for event.</w:t>
      </w:r>
    </w:p>
    <w:p w:rsidR="002608EF" w:rsidRDefault="002608EF" w:rsidP="002608EF">
      <w:pPr>
        <w:numPr>
          <w:ilvl w:val="0"/>
          <w:numId w:val="9"/>
        </w:numPr>
        <w:jc w:val="both"/>
        <w:rPr>
          <w:color w:val="000000" w:themeColor="text1"/>
          <w:sz w:val="22"/>
        </w:rPr>
      </w:pPr>
      <w:r>
        <w:rPr>
          <w:color w:val="000000" w:themeColor="text1"/>
          <w:sz w:val="22"/>
        </w:rPr>
        <w:t>Each of the documents uploaded to the e-portal should be self-attested.</w:t>
      </w:r>
    </w:p>
    <w:p w:rsidR="002608EF" w:rsidRDefault="002608EF" w:rsidP="002608EF">
      <w:pPr>
        <w:numPr>
          <w:ilvl w:val="0"/>
          <w:numId w:val="9"/>
        </w:numPr>
        <w:jc w:val="both"/>
        <w:rPr>
          <w:color w:val="000000" w:themeColor="text1"/>
          <w:sz w:val="22"/>
        </w:rPr>
      </w:pPr>
      <w:r>
        <w:rPr>
          <w:color w:val="000000" w:themeColor="text1"/>
          <w:sz w:val="22"/>
        </w:rPr>
        <w:t>Bidder should having Annual Turnover of more than Rs.100.00crores shall submit GST E-Invoice, while claiming the Bills under the above work.</w:t>
      </w:r>
    </w:p>
    <w:p w:rsidR="002608EF" w:rsidRDefault="002608EF" w:rsidP="002608EF">
      <w:pPr>
        <w:numPr>
          <w:ilvl w:val="0"/>
          <w:numId w:val="9"/>
        </w:numPr>
        <w:jc w:val="both"/>
        <w:rPr>
          <w:color w:val="000000" w:themeColor="text1"/>
          <w:sz w:val="22"/>
        </w:rPr>
      </w:pPr>
      <w:r>
        <w:rPr>
          <w:color w:val="000000" w:themeColor="text1"/>
          <w:sz w:val="22"/>
        </w:rPr>
        <w:t>Any bidders who is otherwise technically qualified withdraws from the bidding process at any stage before a final decisions taken on the tender, the EMD of such bidder shall be forfeited, the name of such bidder shall be recommended for removal from the KPWD contractors at least for a minimum period of one year in KNNL, besides making such bidders liable for black listing.</w:t>
      </w:r>
    </w:p>
    <w:p w:rsidR="002608EF" w:rsidRDefault="002608EF" w:rsidP="002608EF">
      <w:pPr>
        <w:numPr>
          <w:ilvl w:val="0"/>
          <w:numId w:val="9"/>
        </w:numPr>
        <w:jc w:val="both"/>
        <w:rPr>
          <w:color w:val="000000" w:themeColor="text1"/>
          <w:sz w:val="22"/>
        </w:rPr>
      </w:pPr>
      <w:r>
        <w:rPr>
          <w:color w:val="000000" w:themeColor="text1"/>
          <w:sz w:val="22"/>
        </w:rPr>
        <w:t xml:space="preserve">Any of the bidder who withdraws from the bidding process after completion of tender submission date at any stage before a final decision taken on the tender, the EMD of such bidder shall be forfeited and the name of such bidder shall be removed from the select list of KPWD registration and barred from participation in any of the tenders invited by KNNL thereafter. </w:t>
      </w:r>
    </w:p>
    <w:p w:rsidR="002608EF" w:rsidRDefault="002608EF" w:rsidP="002608EF">
      <w:pPr>
        <w:numPr>
          <w:ilvl w:val="0"/>
          <w:numId w:val="9"/>
        </w:numPr>
        <w:jc w:val="both"/>
        <w:rPr>
          <w:color w:val="000000" w:themeColor="text1"/>
          <w:sz w:val="22"/>
        </w:rPr>
      </w:pPr>
      <w:r>
        <w:rPr>
          <w:color w:val="000000" w:themeColor="text1"/>
          <w:sz w:val="22"/>
        </w:rPr>
        <w:t>For electrical works prior to execution necessary approvals permissions should be obtained from competent authority.</w:t>
      </w:r>
    </w:p>
    <w:p w:rsidR="002608EF" w:rsidRDefault="002608EF" w:rsidP="002608EF">
      <w:pPr>
        <w:numPr>
          <w:ilvl w:val="0"/>
          <w:numId w:val="9"/>
        </w:numPr>
        <w:jc w:val="both"/>
        <w:rPr>
          <w:color w:val="000000" w:themeColor="text1"/>
          <w:sz w:val="22"/>
        </w:rPr>
      </w:pPr>
      <w:r>
        <w:rPr>
          <w:color w:val="000000" w:themeColor="text1"/>
          <w:sz w:val="22"/>
        </w:rPr>
        <w:t>The execution of electrical works shall be carried out strictly under the supervision of competent authority.</w:t>
      </w:r>
    </w:p>
    <w:p w:rsidR="002608EF" w:rsidRDefault="002608EF" w:rsidP="002608EF">
      <w:pPr>
        <w:numPr>
          <w:ilvl w:val="0"/>
          <w:numId w:val="9"/>
        </w:numPr>
        <w:jc w:val="both"/>
        <w:rPr>
          <w:color w:val="000000" w:themeColor="text1"/>
          <w:sz w:val="22"/>
        </w:rPr>
      </w:pPr>
      <w:r>
        <w:rPr>
          <w:color w:val="000000" w:themeColor="text1"/>
          <w:sz w:val="22"/>
        </w:rPr>
        <w:t xml:space="preserve">Further information about tendering can be had from </w:t>
      </w:r>
      <w:hyperlink r:id="rId8" w:history="1">
        <w:r>
          <w:rPr>
            <w:rStyle w:val="Hyperlink"/>
            <w:color w:val="000000" w:themeColor="text1"/>
            <w:sz w:val="22"/>
          </w:rPr>
          <w:t>www.kppp.Karnataka.gov.in</w:t>
        </w:r>
      </w:hyperlink>
      <w:r>
        <w:rPr>
          <w:color w:val="000000" w:themeColor="text1"/>
          <w:sz w:val="22"/>
        </w:rPr>
        <w:t xml:space="preserve"> and office of the undersigned during office hours.</w:t>
      </w:r>
    </w:p>
    <w:p w:rsidR="002608EF" w:rsidRDefault="002608EF" w:rsidP="002608EF">
      <w:pPr>
        <w:numPr>
          <w:ilvl w:val="0"/>
          <w:numId w:val="9"/>
        </w:numPr>
        <w:rPr>
          <w:color w:val="000000" w:themeColor="text1"/>
          <w:sz w:val="22"/>
        </w:rPr>
      </w:pPr>
      <w:r>
        <w:rPr>
          <w:color w:val="000000" w:themeColor="text1"/>
          <w:sz w:val="22"/>
        </w:rPr>
        <w:t xml:space="preserve">Further corrigendum/modifications/corrections/addendum  if any can be had from </w:t>
      </w:r>
      <w:hyperlink r:id="rId9" w:history="1">
        <w:r>
          <w:rPr>
            <w:rStyle w:val="Hyperlink"/>
            <w:color w:val="000000" w:themeColor="text1"/>
            <w:sz w:val="22"/>
          </w:rPr>
          <w:t>www.kppp.Karnataka.gov.in</w:t>
        </w:r>
      </w:hyperlink>
      <w:r>
        <w:rPr>
          <w:color w:val="000000" w:themeColor="text1"/>
          <w:sz w:val="22"/>
        </w:rPr>
        <w:t>.</w:t>
      </w:r>
    </w:p>
    <w:p w:rsidR="002608EF" w:rsidRDefault="002608EF" w:rsidP="002608EF">
      <w:pPr>
        <w:numPr>
          <w:ilvl w:val="0"/>
          <w:numId w:val="9"/>
        </w:numPr>
        <w:spacing w:line="276" w:lineRule="auto"/>
        <w:jc w:val="both"/>
        <w:rPr>
          <w:color w:val="000000" w:themeColor="text1"/>
          <w:sz w:val="22"/>
        </w:rPr>
      </w:pPr>
      <w:r>
        <w:rPr>
          <w:color w:val="000000" w:themeColor="text1"/>
          <w:sz w:val="22"/>
        </w:rPr>
        <w:t>The item rates considered for above works are all inclusive of lead lifts and other all incidental charges complete as per specification as directed by Engineer In charge  of work.</w:t>
      </w:r>
    </w:p>
    <w:p w:rsidR="002608EF" w:rsidRDefault="002608EF" w:rsidP="002608EF">
      <w:pPr>
        <w:numPr>
          <w:ilvl w:val="0"/>
          <w:numId w:val="9"/>
        </w:numPr>
        <w:spacing w:line="276" w:lineRule="auto"/>
        <w:jc w:val="both"/>
        <w:rPr>
          <w:color w:val="000000" w:themeColor="text1"/>
          <w:sz w:val="22"/>
        </w:rPr>
      </w:pPr>
      <w:r>
        <w:rPr>
          <w:color w:val="000000" w:themeColor="text1"/>
          <w:sz w:val="22"/>
        </w:rPr>
        <w:t xml:space="preserve">Period of Completion is </w:t>
      </w:r>
      <w:r>
        <w:rPr>
          <w:b/>
          <w:color w:val="000000" w:themeColor="text1"/>
          <w:sz w:val="22"/>
        </w:rPr>
        <w:t>as mentioned</w:t>
      </w:r>
      <w:r>
        <w:rPr>
          <w:color w:val="000000" w:themeColor="text1"/>
          <w:sz w:val="22"/>
        </w:rPr>
        <w:t>.</w:t>
      </w:r>
    </w:p>
    <w:p w:rsidR="002608EF" w:rsidRDefault="002608EF" w:rsidP="002608EF">
      <w:pPr>
        <w:numPr>
          <w:ilvl w:val="0"/>
          <w:numId w:val="9"/>
        </w:numPr>
        <w:spacing w:line="276" w:lineRule="auto"/>
        <w:jc w:val="both"/>
        <w:rPr>
          <w:color w:val="000000" w:themeColor="text1"/>
          <w:sz w:val="22"/>
        </w:rPr>
      </w:pPr>
      <w:r>
        <w:rPr>
          <w:color w:val="000000" w:themeColor="text1"/>
          <w:sz w:val="22"/>
        </w:rPr>
        <w:t>Bidder must posses  valid GST Certificate.</w:t>
      </w:r>
    </w:p>
    <w:p w:rsidR="002608EF" w:rsidRDefault="002608EF" w:rsidP="002608EF">
      <w:pPr>
        <w:numPr>
          <w:ilvl w:val="0"/>
          <w:numId w:val="9"/>
        </w:numPr>
        <w:spacing w:line="276" w:lineRule="auto"/>
        <w:jc w:val="both"/>
        <w:rPr>
          <w:color w:val="000000" w:themeColor="text1"/>
          <w:sz w:val="22"/>
        </w:rPr>
      </w:pPr>
      <w:r>
        <w:rPr>
          <w:color w:val="000000" w:themeColor="text1"/>
          <w:sz w:val="22"/>
        </w:rPr>
        <w:t>Machineries are not Required to submit to this work as per government CircularNo:FD/263/EXP/12/2022 Date:11-05-2022</w:t>
      </w:r>
    </w:p>
    <w:p w:rsidR="002608EF" w:rsidRDefault="002608EF" w:rsidP="002608EF">
      <w:pPr>
        <w:numPr>
          <w:ilvl w:val="0"/>
          <w:numId w:val="9"/>
        </w:numPr>
        <w:spacing w:line="276" w:lineRule="auto"/>
        <w:jc w:val="both"/>
        <w:rPr>
          <w:color w:val="000000" w:themeColor="text1"/>
          <w:sz w:val="22"/>
        </w:rPr>
      </w:pPr>
      <w:r>
        <w:rPr>
          <w:color w:val="000000" w:themeColor="text1"/>
          <w:sz w:val="22"/>
        </w:rPr>
        <w:t>Estimate rates are excluding GST as per Common SR 2023-24 and prevailing GST (18% of Amount Put to tender) amount is kept in form of Lump sum in sanctioned estimate according to guidelines in Common SR (GO:PWD 51 RDF 2019 Bangaluru Dt:18.03.2022). Therefore, amount put to Tender and ECV amount are excluding GST. KPPP-PORTAL format has No Options to add GST Separately at stage of Draft Tender Schedule Process for Over All amount put to Tender, tender has been inviting through an Option with INCLUSIVE. But the item wise rates do not include GST. Hence, GST will be paid separately for the quoted amount accordingly. GST Declaration Certificate must be attached mandatorily.</w:t>
      </w:r>
    </w:p>
    <w:p w:rsidR="002608EF" w:rsidRDefault="002608EF" w:rsidP="002608EF">
      <w:pPr>
        <w:spacing w:line="276" w:lineRule="auto"/>
        <w:ind w:left="720"/>
        <w:jc w:val="both"/>
        <w:rPr>
          <w:color w:val="000000" w:themeColor="text1"/>
          <w:sz w:val="4"/>
        </w:rPr>
      </w:pPr>
    </w:p>
    <w:p w:rsidR="002608EF" w:rsidRDefault="002608EF" w:rsidP="002608EF">
      <w:pPr>
        <w:numPr>
          <w:ilvl w:val="0"/>
          <w:numId w:val="9"/>
        </w:numPr>
        <w:jc w:val="both"/>
        <w:rPr>
          <w:b/>
          <w:color w:val="000000" w:themeColor="text1"/>
          <w:sz w:val="28"/>
          <w:szCs w:val="16"/>
        </w:rPr>
      </w:pPr>
      <w:r>
        <w:rPr>
          <w:color w:val="000000" w:themeColor="text1"/>
          <w:sz w:val="22"/>
        </w:rPr>
        <w:t>Regarding Royalty of materiel MDP (Mineral Dispatch Permit)is mandatory as per the Govt  Circular No</w:t>
      </w:r>
      <w:r>
        <w:rPr>
          <w:b/>
          <w:color w:val="000000" w:themeColor="text1"/>
          <w:sz w:val="28"/>
          <w:szCs w:val="16"/>
        </w:rPr>
        <w:t xml:space="preserve">. </w:t>
      </w:r>
      <w:r>
        <w:rPr>
          <w:rFonts w:ascii="Nudi web 01 e" w:hAnsi="Nudi web 01 e"/>
          <w:b/>
          <w:bCs/>
          <w:color w:val="000000" w:themeColor="text1"/>
          <w:sz w:val="28"/>
          <w:szCs w:val="16"/>
          <w:shd w:val="clear" w:color="auto" w:fill="FFFFFF"/>
        </w:rPr>
        <w:t>UÀ¨sÀÆE/G¤(R.C)/PÀUÀUÀÄ/r¹©/2023-24 ¢£ÁAPÀ:07.11.2023.</w:t>
      </w:r>
    </w:p>
    <w:p w:rsidR="002608EF" w:rsidRDefault="002608EF" w:rsidP="002608EF">
      <w:pPr>
        <w:numPr>
          <w:ilvl w:val="0"/>
          <w:numId w:val="9"/>
        </w:numPr>
        <w:spacing w:line="276" w:lineRule="auto"/>
        <w:jc w:val="both"/>
        <w:rPr>
          <w:sz w:val="22"/>
        </w:rPr>
      </w:pPr>
      <w:r>
        <w:lastRenderedPageBreak/>
        <w:t>As per FD circular: FD/944/EXP-12/2024 D:03.04.2025 In sub-rule (1), after the words “irrevocable bank Guarantee”, the words “including e-Bank Guarantee, Insurance Surety Bonds issued by Insurance Company authorized by Insurance Regulatory and Development Authorised of India</w:t>
      </w:r>
      <w:r>
        <w:rPr>
          <w:sz w:val="28"/>
        </w:rPr>
        <w:t>”.</w:t>
      </w:r>
    </w:p>
    <w:p w:rsidR="002608EF" w:rsidRDefault="002608EF" w:rsidP="002608EF">
      <w:pPr>
        <w:ind w:left="720"/>
        <w:jc w:val="both"/>
        <w:rPr>
          <w:b/>
          <w:color w:val="000000" w:themeColor="text1"/>
          <w:szCs w:val="16"/>
        </w:rPr>
      </w:pPr>
    </w:p>
    <w:p w:rsidR="002608EF" w:rsidRDefault="002608EF" w:rsidP="002608EF">
      <w:pPr>
        <w:rPr>
          <w:color w:val="000000" w:themeColor="text1"/>
          <w:sz w:val="2"/>
          <w:szCs w:val="24"/>
        </w:rPr>
      </w:pPr>
    </w:p>
    <w:p w:rsidR="002608EF" w:rsidRDefault="002608EF" w:rsidP="002608EF">
      <w:pPr>
        <w:ind w:left="29"/>
        <w:jc w:val="center"/>
        <w:rPr>
          <w:rFonts w:ascii="Cambria" w:hAnsi="Cambria" w:cs="Calibri"/>
          <w:b/>
          <w:bCs/>
          <w:color w:val="000000" w:themeColor="text1"/>
          <w:sz w:val="20"/>
        </w:rPr>
      </w:pPr>
      <w:r>
        <w:rPr>
          <w:color w:val="000000" w:themeColor="text1"/>
          <w:sz w:val="20"/>
          <w:szCs w:val="24"/>
        </w:rPr>
        <w:tab/>
      </w:r>
      <w:r>
        <w:rPr>
          <w:color w:val="000000" w:themeColor="text1"/>
          <w:sz w:val="20"/>
          <w:szCs w:val="24"/>
        </w:rPr>
        <w:tab/>
        <w:t xml:space="preserve">                                                                                        </w:t>
      </w:r>
      <w:r>
        <w:rPr>
          <w:rFonts w:ascii="Cambria" w:hAnsi="Cambria" w:cs="Calibri"/>
          <w:b/>
          <w:bCs/>
          <w:color w:val="000000" w:themeColor="text1"/>
          <w:sz w:val="18"/>
        </w:rPr>
        <w:t>Sd/-</w:t>
      </w:r>
    </w:p>
    <w:p w:rsidR="002608EF" w:rsidRDefault="002608EF" w:rsidP="002608EF">
      <w:pPr>
        <w:rPr>
          <w:rFonts w:ascii="Cambria" w:hAnsi="Cambria" w:cs="Calibri"/>
          <w:b/>
          <w:bCs/>
          <w:color w:val="000000" w:themeColor="text1"/>
          <w:sz w:val="20"/>
          <w:szCs w:val="24"/>
        </w:rPr>
      </w:pPr>
      <w:r>
        <w:rPr>
          <w:rFonts w:ascii="Cambria" w:hAnsi="Cambria" w:cs="Calibri"/>
          <w:b/>
          <w:color w:val="000000" w:themeColor="text1"/>
          <w:sz w:val="20"/>
          <w:szCs w:val="24"/>
        </w:rPr>
        <w:t xml:space="preserve">                                                                                                                                                          (</w:t>
      </w:r>
      <w:r>
        <w:rPr>
          <w:rFonts w:ascii="Cambria" w:hAnsi="Cambria" w:cs="Calibri"/>
          <w:b/>
          <w:bCs/>
          <w:color w:val="000000" w:themeColor="text1"/>
          <w:sz w:val="20"/>
          <w:szCs w:val="24"/>
        </w:rPr>
        <w:t>N.S Venkatesh)</w:t>
      </w:r>
    </w:p>
    <w:p w:rsidR="002608EF" w:rsidRDefault="002608EF" w:rsidP="002608EF">
      <w:pPr>
        <w:ind w:left="5760"/>
        <w:jc w:val="center"/>
        <w:rPr>
          <w:rFonts w:ascii="Cambria" w:hAnsi="Cambria" w:cs="Calibri"/>
          <w:b/>
          <w:bCs/>
          <w:color w:val="000000" w:themeColor="text1"/>
          <w:sz w:val="18"/>
        </w:rPr>
      </w:pPr>
      <w:r>
        <w:rPr>
          <w:rFonts w:ascii="Cambria" w:hAnsi="Cambria" w:cs="Calibri"/>
          <w:b/>
          <w:bCs/>
          <w:color w:val="000000" w:themeColor="text1"/>
          <w:sz w:val="18"/>
        </w:rPr>
        <w:t xml:space="preserve">  Executive Engineer,</w:t>
      </w:r>
    </w:p>
    <w:p w:rsidR="002608EF" w:rsidRDefault="002608EF" w:rsidP="002608EF">
      <w:pPr>
        <w:ind w:left="5760"/>
        <w:jc w:val="center"/>
        <w:rPr>
          <w:rFonts w:ascii="Cambria" w:hAnsi="Cambria" w:cs="Calibri"/>
          <w:b/>
          <w:bCs/>
          <w:color w:val="000000" w:themeColor="text1"/>
          <w:sz w:val="18"/>
        </w:rPr>
      </w:pPr>
      <w:r>
        <w:rPr>
          <w:rFonts w:ascii="Cambria" w:hAnsi="Cambria" w:cs="Calibri"/>
          <w:b/>
          <w:bCs/>
          <w:color w:val="000000" w:themeColor="text1"/>
          <w:sz w:val="18"/>
        </w:rPr>
        <w:t>KNNL, DRP Division,</w:t>
      </w:r>
    </w:p>
    <w:p w:rsidR="002608EF" w:rsidRDefault="002608EF" w:rsidP="002608EF">
      <w:pPr>
        <w:ind w:left="5760"/>
        <w:jc w:val="center"/>
        <w:rPr>
          <w:rFonts w:ascii="Cambria" w:hAnsi="Cambria" w:cs="Calibri"/>
          <w:b/>
          <w:color w:val="000000" w:themeColor="text1"/>
          <w:sz w:val="18"/>
        </w:rPr>
      </w:pPr>
      <w:r>
        <w:rPr>
          <w:rFonts w:ascii="Cambria" w:hAnsi="Cambria" w:cs="Calibri"/>
          <w:b/>
          <w:color w:val="000000" w:themeColor="text1"/>
          <w:sz w:val="18"/>
        </w:rPr>
        <w:t>Shikaripura</w:t>
      </w:r>
    </w:p>
    <w:p w:rsidR="002608EF" w:rsidRDefault="002608EF" w:rsidP="002608EF">
      <w:pPr>
        <w:ind w:left="5760"/>
        <w:jc w:val="center"/>
        <w:rPr>
          <w:rFonts w:ascii="Cambria" w:hAnsi="Cambria" w:cs="Calibri"/>
          <w:b/>
          <w:color w:val="000000" w:themeColor="text1"/>
          <w:sz w:val="18"/>
        </w:rPr>
      </w:pPr>
    </w:p>
    <w:p w:rsidR="002608EF" w:rsidRDefault="002608EF" w:rsidP="002608EF">
      <w:pPr>
        <w:ind w:left="5760"/>
        <w:jc w:val="center"/>
        <w:rPr>
          <w:rFonts w:ascii="Cambria" w:hAnsi="Cambria" w:cs="Calibri"/>
          <w:b/>
          <w:color w:val="000000" w:themeColor="text1"/>
          <w:sz w:val="2"/>
        </w:rPr>
      </w:pPr>
    </w:p>
    <w:p w:rsidR="002608EF" w:rsidRDefault="002608EF" w:rsidP="002608EF">
      <w:pPr>
        <w:jc w:val="both"/>
        <w:rPr>
          <w:rFonts w:ascii="Cambria" w:hAnsi="Cambria" w:cs="Calibri"/>
          <w:b/>
          <w:color w:val="000000" w:themeColor="text1"/>
          <w:sz w:val="22"/>
        </w:rPr>
      </w:pPr>
    </w:p>
    <w:p w:rsidR="002608EF" w:rsidRDefault="002608EF" w:rsidP="002608EF">
      <w:pPr>
        <w:jc w:val="both"/>
        <w:rPr>
          <w:rFonts w:ascii="Cambria" w:hAnsi="Cambria" w:cs="Calibri"/>
          <w:b/>
          <w:color w:val="000000" w:themeColor="text1"/>
          <w:sz w:val="22"/>
        </w:rPr>
      </w:pPr>
    </w:p>
    <w:p w:rsidR="002608EF" w:rsidRDefault="002608EF" w:rsidP="002608EF">
      <w:pPr>
        <w:jc w:val="both"/>
        <w:rPr>
          <w:rFonts w:ascii="Cambria" w:hAnsi="Cambria" w:cs="Calibri"/>
          <w:b/>
          <w:color w:val="000000" w:themeColor="text1"/>
          <w:sz w:val="20"/>
        </w:rPr>
      </w:pPr>
      <w:r>
        <w:rPr>
          <w:rFonts w:ascii="Cambria" w:hAnsi="Cambria" w:cs="Calibri"/>
          <w:b/>
          <w:color w:val="000000" w:themeColor="text1"/>
          <w:sz w:val="22"/>
        </w:rPr>
        <w:t>No: EE/KNNL/DRP/DN/SKP/PB/TN-11/2026-27/                                  Date</w:t>
      </w:r>
      <w:r>
        <w:rPr>
          <w:rFonts w:ascii="Cambria" w:hAnsi="Cambria" w:cs="Calibri"/>
          <w:b/>
          <w:color w:val="000000" w:themeColor="text1"/>
          <w:sz w:val="18"/>
        </w:rPr>
        <w:t>:12.06.2026</w:t>
      </w:r>
    </w:p>
    <w:p w:rsidR="002608EF" w:rsidRDefault="002608EF" w:rsidP="002608EF">
      <w:pPr>
        <w:jc w:val="both"/>
        <w:rPr>
          <w:rFonts w:ascii="Cambria" w:hAnsi="Cambria" w:cs="Calibri"/>
          <w:b/>
          <w:color w:val="000000" w:themeColor="text1"/>
          <w:sz w:val="2"/>
        </w:rPr>
      </w:pPr>
    </w:p>
    <w:p w:rsidR="002608EF" w:rsidRDefault="002608EF" w:rsidP="002608EF">
      <w:pPr>
        <w:ind w:left="-21"/>
        <w:jc w:val="both"/>
        <w:rPr>
          <w:rFonts w:ascii="Cambria" w:hAnsi="Cambria" w:cs="Calibri"/>
          <w:b/>
          <w:color w:val="000000" w:themeColor="text1"/>
          <w:sz w:val="14"/>
        </w:rPr>
      </w:pPr>
    </w:p>
    <w:p w:rsidR="002608EF" w:rsidRDefault="002608EF" w:rsidP="002608EF">
      <w:pPr>
        <w:ind w:left="-21"/>
        <w:jc w:val="both"/>
        <w:rPr>
          <w:rFonts w:ascii="Cambria" w:hAnsi="Cambria" w:cs="Calibri"/>
          <w:b/>
          <w:color w:val="000000" w:themeColor="text1"/>
          <w:sz w:val="20"/>
        </w:rPr>
      </w:pPr>
      <w:r>
        <w:rPr>
          <w:rFonts w:ascii="Cambria" w:hAnsi="Cambria" w:cs="Calibri"/>
          <w:b/>
          <w:color w:val="000000" w:themeColor="text1"/>
          <w:sz w:val="20"/>
        </w:rPr>
        <w:t>Copy submitted for kind information</w:t>
      </w:r>
    </w:p>
    <w:p w:rsidR="002608EF" w:rsidRDefault="002608EF" w:rsidP="002608EF">
      <w:pPr>
        <w:ind w:left="-21"/>
        <w:jc w:val="both"/>
        <w:rPr>
          <w:rFonts w:ascii="Cambria" w:hAnsi="Cambria" w:cs="Calibri"/>
          <w:b/>
          <w:color w:val="000000" w:themeColor="text1"/>
          <w:sz w:val="10"/>
        </w:rPr>
      </w:pPr>
    </w:p>
    <w:p w:rsidR="002608EF" w:rsidRDefault="002608EF" w:rsidP="002608EF">
      <w:pPr>
        <w:pStyle w:val="ListParagraph"/>
        <w:numPr>
          <w:ilvl w:val="0"/>
          <w:numId w:val="10"/>
        </w:numPr>
        <w:suppressAutoHyphens/>
        <w:spacing w:line="276" w:lineRule="auto"/>
        <w:jc w:val="both"/>
        <w:rPr>
          <w:rFonts w:ascii="Cambria" w:hAnsi="Cambria" w:cs="Calibri"/>
          <w:color w:val="000000" w:themeColor="text1"/>
          <w:sz w:val="20"/>
        </w:rPr>
      </w:pPr>
      <w:r>
        <w:rPr>
          <w:rFonts w:ascii="Cambria" w:hAnsi="Cambria" w:cs="Calibri"/>
          <w:color w:val="000000" w:themeColor="text1"/>
          <w:sz w:val="20"/>
        </w:rPr>
        <w:t>The Managing Director, KNNL: 4th Floor, Coffee Board building, Dr. AmbedkarVeedi, Bangalore-560 001.</w:t>
      </w:r>
    </w:p>
    <w:p w:rsidR="002608EF" w:rsidRDefault="002608EF" w:rsidP="002608EF">
      <w:pPr>
        <w:pStyle w:val="ListParagraph"/>
        <w:numPr>
          <w:ilvl w:val="0"/>
          <w:numId w:val="10"/>
        </w:numPr>
        <w:suppressAutoHyphens/>
        <w:spacing w:line="276" w:lineRule="auto"/>
        <w:jc w:val="both"/>
        <w:rPr>
          <w:rFonts w:ascii="Cambria" w:hAnsi="Cambria" w:cs="Calibri"/>
          <w:color w:val="000000" w:themeColor="text1"/>
          <w:sz w:val="20"/>
        </w:rPr>
      </w:pPr>
      <w:r>
        <w:rPr>
          <w:rFonts w:ascii="Cambria" w:hAnsi="Cambria" w:cs="Calibri"/>
          <w:color w:val="000000" w:themeColor="text1"/>
          <w:sz w:val="20"/>
        </w:rPr>
        <w:t>The Chief Engineer, KNNL: UTP Zone, Shimoga.</w:t>
      </w:r>
    </w:p>
    <w:p w:rsidR="002608EF" w:rsidRDefault="002608EF" w:rsidP="002608EF">
      <w:pPr>
        <w:pStyle w:val="ListParagraph"/>
        <w:numPr>
          <w:ilvl w:val="0"/>
          <w:numId w:val="10"/>
        </w:numPr>
        <w:suppressAutoHyphens/>
        <w:spacing w:line="276" w:lineRule="auto"/>
        <w:jc w:val="both"/>
        <w:rPr>
          <w:rFonts w:ascii="Cambria" w:hAnsi="Cambria" w:cs="Calibri"/>
          <w:color w:val="000000" w:themeColor="text1"/>
          <w:sz w:val="20"/>
        </w:rPr>
      </w:pPr>
      <w:r>
        <w:rPr>
          <w:rFonts w:ascii="Cambria" w:hAnsi="Cambria" w:cs="Calibri"/>
          <w:color w:val="000000" w:themeColor="text1"/>
          <w:sz w:val="20"/>
        </w:rPr>
        <w:t>The Superintending Engineer, KNNL,</w:t>
      </w:r>
      <w:r>
        <w:rPr>
          <w:rFonts w:ascii="Cambria" w:hAnsi="Cambria" w:cs="Calibri"/>
          <w:color w:val="000000" w:themeColor="text1"/>
          <w:sz w:val="18"/>
        </w:rPr>
        <w:t xml:space="preserve"> UTP </w:t>
      </w:r>
      <w:r>
        <w:rPr>
          <w:rFonts w:ascii="Cambria" w:hAnsi="Cambria" w:cs="Calibri"/>
          <w:color w:val="000000" w:themeColor="text1"/>
          <w:sz w:val="20"/>
        </w:rPr>
        <w:t>Circle, Shivamogga.</w:t>
      </w:r>
    </w:p>
    <w:p w:rsidR="002608EF" w:rsidRDefault="002608EF" w:rsidP="002608EF">
      <w:pPr>
        <w:pStyle w:val="ListParagraph"/>
        <w:numPr>
          <w:ilvl w:val="0"/>
          <w:numId w:val="10"/>
        </w:numPr>
        <w:suppressAutoHyphens/>
        <w:spacing w:line="276" w:lineRule="auto"/>
        <w:jc w:val="both"/>
        <w:rPr>
          <w:rFonts w:ascii="Cambria" w:hAnsi="Cambria" w:cs="Calibri"/>
          <w:color w:val="000000" w:themeColor="text1"/>
          <w:sz w:val="20"/>
        </w:rPr>
      </w:pPr>
      <w:r>
        <w:rPr>
          <w:rFonts w:ascii="Cambria" w:hAnsi="Cambria" w:cs="Calibri"/>
          <w:color w:val="000000" w:themeColor="text1"/>
          <w:sz w:val="20"/>
        </w:rPr>
        <w:t xml:space="preserve">The I.G.P. Vigilance wing, Water Resources Department BasavaBhavan Bangalore for information </w:t>
      </w:r>
    </w:p>
    <w:p w:rsidR="002608EF" w:rsidRDefault="002608EF" w:rsidP="002608EF">
      <w:pPr>
        <w:pStyle w:val="ListParagraph"/>
        <w:numPr>
          <w:ilvl w:val="0"/>
          <w:numId w:val="10"/>
        </w:numPr>
        <w:suppressAutoHyphens/>
        <w:spacing w:line="276" w:lineRule="auto"/>
        <w:jc w:val="both"/>
        <w:rPr>
          <w:rFonts w:ascii="Cambria" w:hAnsi="Cambria" w:cs="Calibri"/>
          <w:b/>
          <w:color w:val="000000" w:themeColor="text1"/>
          <w:sz w:val="20"/>
        </w:rPr>
      </w:pPr>
      <w:r>
        <w:rPr>
          <w:rFonts w:ascii="Cambria" w:hAnsi="Cambria" w:cs="Calibri"/>
          <w:color w:val="000000" w:themeColor="text1"/>
          <w:sz w:val="20"/>
        </w:rPr>
        <w:t>The “Water Resources Kar.nic.in” C/o Venkatesh, Principal system Analyst National formation Center Ministry of Information Technology, Govt of India C &amp;C wing 5th Floor, KendriyaSadana, 17th Main, 2nd Block Koramangala, Bangalore-34.</w:t>
      </w:r>
    </w:p>
    <w:p w:rsidR="002608EF" w:rsidRDefault="002608EF" w:rsidP="002608EF">
      <w:pPr>
        <w:pStyle w:val="ListParagraph"/>
        <w:suppressAutoHyphens/>
        <w:spacing w:line="276" w:lineRule="auto"/>
        <w:ind w:left="360"/>
        <w:jc w:val="both"/>
        <w:rPr>
          <w:rFonts w:ascii="Cambria" w:hAnsi="Cambria" w:cs="Calibri"/>
          <w:b/>
          <w:color w:val="000000" w:themeColor="text1"/>
          <w:sz w:val="8"/>
        </w:rPr>
      </w:pPr>
    </w:p>
    <w:p w:rsidR="002608EF" w:rsidRDefault="002608EF" w:rsidP="002608EF">
      <w:pPr>
        <w:pStyle w:val="ListParagraph"/>
        <w:numPr>
          <w:ilvl w:val="0"/>
          <w:numId w:val="10"/>
        </w:numPr>
        <w:suppressAutoHyphens/>
        <w:spacing w:line="276" w:lineRule="auto"/>
        <w:jc w:val="both"/>
        <w:rPr>
          <w:rFonts w:ascii="Cambria" w:hAnsi="Cambria" w:cs="Calibri"/>
          <w:b/>
          <w:color w:val="000000" w:themeColor="text1"/>
          <w:sz w:val="20"/>
        </w:rPr>
      </w:pPr>
      <w:r>
        <w:rPr>
          <w:rFonts w:ascii="Cambria" w:hAnsi="Cambria" w:cs="Calibri"/>
          <w:b/>
          <w:color w:val="000000" w:themeColor="text1"/>
          <w:sz w:val="20"/>
        </w:rPr>
        <w:t>Copy forwarded;</w:t>
      </w:r>
    </w:p>
    <w:p w:rsidR="002608EF" w:rsidRDefault="002608EF" w:rsidP="002608EF">
      <w:pPr>
        <w:pStyle w:val="ListParagraph"/>
        <w:suppressAutoHyphens/>
        <w:ind w:left="360"/>
        <w:jc w:val="both"/>
        <w:rPr>
          <w:rFonts w:ascii="Cambria" w:hAnsi="Cambria" w:cs="Calibri"/>
          <w:b/>
          <w:color w:val="000000" w:themeColor="text1"/>
          <w:sz w:val="4"/>
        </w:rPr>
      </w:pPr>
    </w:p>
    <w:p w:rsidR="002608EF" w:rsidRDefault="002608EF" w:rsidP="002608EF">
      <w:pPr>
        <w:pStyle w:val="ListParagraph"/>
        <w:numPr>
          <w:ilvl w:val="0"/>
          <w:numId w:val="10"/>
        </w:numPr>
        <w:suppressAutoHyphens/>
        <w:spacing w:line="276" w:lineRule="auto"/>
        <w:jc w:val="both"/>
        <w:rPr>
          <w:rFonts w:ascii="Cambria" w:hAnsi="Cambria" w:cs="Calibri"/>
          <w:color w:val="000000" w:themeColor="text1"/>
          <w:sz w:val="20"/>
        </w:rPr>
      </w:pPr>
      <w:r>
        <w:rPr>
          <w:rFonts w:ascii="Cambria" w:hAnsi="Cambria" w:cs="Calibri"/>
          <w:color w:val="000000" w:themeColor="text1"/>
          <w:sz w:val="20"/>
        </w:rPr>
        <w:t>To the Asst. executive Engineer No.5 Irrigation  Sub division No-1 &amp; 2, DRP  Subdivision Shikaripura /Soraba</w:t>
      </w:r>
    </w:p>
    <w:p w:rsidR="002608EF" w:rsidRDefault="002608EF" w:rsidP="002608EF">
      <w:pPr>
        <w:pStyle w:val="ListParagraph"/>
        <w:numPr>
          <w:ilvl w:val="0"/>
          <w:numId w:val="10"/>
        </w:numPr>
        <w:suppressAutoHyphens/>
        <w:spacing w:line="276" w:lineRule="auto"/>
        <w:jc w:val="both"/>
        <w:rPr>
          <w:rFonts w:ascii="Cambria" w:hAnsi="Cambria" w:cs="Calibri"/>
          <w:color w:val="000000" w:themeColor="text1"/>
          <w:sz w:val="20"/>
        </w:rPr>
      </w:pPr>
      <w:r>
        <w:rPr>
          <w:rFonts w:ascii="Cambria" w:hAnsi="Cambria" w:cs="Calibri"/>
          <w:color w:val="000000" w:themeColor="text1"/>
          <w:sz w:val="20"/>
        </w:rPr>
        <w:t>To the Computer Programmer, KNNL: Registered Office, 4th Floor, Coffee Board building, Dr. AmbedkarVeedi, Bangalore-560 001</w:t>
      </w:r>
    </w:p>
    <w:p w:rsidR="002608EF" w:rsidRDefault="002608EF" w:rsidP="002608EF">
      <w:pPr>
        <w:pStyle w:val="ListParagraph"/>
        <w:numPr>
          <w:ilvl w:val="0"/>
          <w:numId w:val="10"/>
        </w:numPr>
        <w:suppressAutoHyphens/>
        <w:spacing w:line="276" w:lineRule="auto"/>
        <w:jc w:val="both"/>
        <w:rPr>
          <w:rFonts w:ascii="Cambria" w:hAnsi="Cambria" w:cs="Calibri"/>
          <w:color w:val="000000" w:themeColor="text1"/>
          <w:sz w:val="20"/>
        </w:rPr>
      </w:pPr>
      <w:r>
        <w:rPr>
          <w:rFonts w:ascii="Cambria" w:hAnsi="Cambria" w:cs="Calibri"/>
          <w:color w:val="000000" w:themeColor="text1"/>
          <w:sz w:val="20"/>
        </w:rPr>
        <w:t>To Division office PB section/ accounts branch/ store section/ EE’s table/Audit Officer table.</w:t>
      </w:r>
    </w:p>
    <w:p w:rsidR="002608EF" w:rsidRDefault="002608EF" w:rsidP="002608EF">
      <w:pPr>
        <w:pStyle w:val="ListParagraph"/>
        <w:numPr>
          <w:ilvl w:val="0"/>
          <w:numId w:val="10"/>
        </w:numPr>
        <w:suppressAutoHyphens/>
        <w:spacing w:line="276" w:lineRule="auto"/>
        <w:jc w:val="both"/>
        <w:rPr>
          <w:rFonts w:ascii="Cambria" w:hAnsi="Cambria" w:cs="Calibri"/>
          <w:color w:val="000000" w:themeColor="text1"/>
          <w:sz w:val="20"/>
        </w:rPr>
      </w:pPr>
      <w:r>
        <w:rPr>
          <w:rFonts w:ascii="Cambria" w:hAnsi="Cambria" w:cs="Calibri"/>
          <w:color w:val="000000" w:themeColor="text1"/>
          <w:sz w:val="20"/>
        </w:rPr>
        <w:t>To office Notice Board.</w:t>
      </w:r>
    </w:p>
    <w:p w:rsidR="002608EF" w:rsidRDefault="002608EF" w:rsidP="002608EF">
      <w:pPr>
        <w:pStyle w:val="ListParagraph"/>
        <w:numPr>
          <w:ilvl w:val="0"/>
          <w:numId w:val="10"/>
        </w:numPr>
        <w:suppressAutoHyphens/>
        <w:spacing w:line="276" w:lineRule="auto"/>
        <w:jc w:val="both"/>
        <w:rPr>
          <w:rFonts w:ascii="Cambria" w:hAnsi="Cambria" w:cs="Calibri"/>
          <w:b/>
          <w:bCs/>
          <w:color w:val="000000" w:themeColor="text1"/>
          <w:sz w:val="16"/>
        </w:rPr>
      </w:pPr>
      <w:r>
        <w:rPr>
          <w:rFonts w:ascii="Cambria" w:hAnsi="Cambria" w:cs="Calibri"/>
          <w:color w:val="000000" w:themeColor="text1"/>
          <w:sz w:val="20"/>
        </w:rPr>
        <w:t>Extra copies</w:t>
      </w:r>
    </w:p>
    <w:p w:rsidR="002608EF" w:rsidRDefault="002608EF" w:rsidP="002608EF">
      <w:pPr>
        <w:ind w:left="5760"/>
        <w:jc w:val="center"/>
        <w:rPr>
          <w:rFonts w:ascii="Cambria" w:hAnsi="Cambria" w:cs="Calibri"/>
          <w:b/>
          <w:bCs/>
          <w:color w:val="000000" w:themeColor="text1"/>
          <w:sz w:val="20"/>
        </w:rPr>
      </w:pPr>
    </w:p>
    <w:p w:rsidR="002608EF" w:rsidRDefault="002608EF" w:rsidP="002608EF">
      <w:pPr>
        <w:ind w:left="5760"/>
        <w:jc w:val="center"/>
        <w:rPr>
          <w:rFonts w:ascii="Cambria" w:hAnsi="Cambria" w:cs="Calibri"/>
          <w:b/>
          <w:bCs/>
          <w:color w:val="000000" w:themeColor="text1"/>
          <w:sz w:val="20"/>
        </w:rPr>
      </w:pPr>
    </w:p>
    <w:p w:rsidR="002608EF" w:rsidRDefault="002608EF" w:rsidP="002608EF">
      <w:pPr>
        <w:ind w:left="5760"/>
        <w:jc w:val="center"/>
        <w:rPr>
          <w:rFonts w:ascii="Cambria" w:hAnsi="Cambria" w:cs="Calibri"/>
          <w:b/>
          <w:bCs/>
          <w:color w:val="000000" w:themeColor="text1"/>
          <w:sz w:val="18"/>
        </w:rPr>
      </w:pPr>
      <w:r>
        <w:rPr>
          <w:rFonts w:ascii="Cambria" w:hAnsi="Cambria" w:cs="Calibri"/>
          <w:b/>
          <w:bCs/>
          <w:color w:val="000000" w:themeColor="text1"/>
          <w:sz w:val="18"/>
        </w:rPr>
        <w:t>Executive Engineer,</w:t>
      </w:r>
    </w:p>
    <w:p w:rsidR="002608EF" w:rsidRDefault="002608EF" w:rsidP="002608EF">
      <w:pPr>
        <w:ind w:left="5760"/>
        <w:jc w:val="center"/>
        <w:rPr>
          <w:rFonts w:ascii="Cambria" w:hAnsi="Cambria" w:cs="Calibri"/>
          <w:b/>
          <w:color w:val="000000" w:themeColor="text1"/>
          <w:sz w:val="18"/>
        </w:rPr>
      </w:pPr>
      <w:r>
        <w:rPr>
          <w:rFonts w:ascii="Cambria" w:hAnsi="Cambria" w:cs="Calibri"/>
          <w:b/>
          <w:bCs/>
          <w:color w:val="000000" w:themeColor="text1"/>
          <w:sz w:val="18"/>
        </w:rPr>
        <w:t>KNNL, DRP Division</w:t>
      </w:r>
    </w:p>
    <w:p w:rsidR="002608EF" w:rsidRDefault="002608EF" w:rsidP="002608EF">
      <w:pPr>
        <w:ind w:left="5760"/>
        <w:jc w:val="center"/>
        <w:rPr>
          <w:rFonts w:ascii="Cambria" w:hAnsi="Cambria" w:cs="Calibri"/>
          <w:b/>
          <w:color w:val="000000" w:themeColor="text1"/>
          <w:sz w:val="18"/>
          <w:lang w:val="en-IN"/>
        </w:rPr>
      </w:pPr>
      <w:r>
        <w:rPr>
          <w:rFonts w:ascii="Cambria" w:hAnsi="Cambria" w:cs="Calibri"/>
          <w:b/>
          <w:color w:val="000000" w:themeColor="text1"/>
          <w:sz w:val="18"/>
        </w:rPr>
        <w:t>Shikaripura</w:t>
      </w:r>
    </w:p>
    <w:p w:rsidR="00E46DFF" w:rsidRPr="002F5B39" w:rsidRDefault="00E46DFF" w:rsidP="002608EF">
      <w:pPr>
        <w:pStyle w:val="Heading9"/>
        <w:rPr>
          <w:rFonts w:ascii="Cambria" w:hAnsi="Cambria" w:cs="Calibri"/>
          <w:b w:val="0"/>
          <w:sz w:val="18"/>
          <w:lang w:val="en-IN"/>
        </w:rPr>
      </w:pPr>
    </w:p>
    <w:p w:rsidR="00864AF4" w:rsidRPr="00177195" w:rsidRDefault="00864AF4" w:rsidP="00E46DFF">
      <w:pPr>
        <w:pStyle w:val="Heading9"/>
        <w:rPr>
          <w:rFonts w:ascii="Cambria" w:hAnsi="Cambria" w:cs="Calibri"/>
          <w:b w:val="0"/>
          <w:color w:val="000000"/>
          <w:sz w:val="18"/>
          <w:lang w:val="en-IN"/>
        </w:rPr>
      </w:pPr>
    </w:p>
    <w:p w:rsidR="00864AF4" w:rsidRDefault="00864AF4" w:rsidP="00864AF4"/>
    <w:p w:rsidR="00371BA9" w:rsidRDefault="00371BA9" w:rsidP="00864AF4">
      <w:pPr>
        <w:pStyle w:val="Heading9"/>
        <w:rPr>
          <w:rFonts w:ascii="Times New Roman Bold" w:hAnsi="Times New Roman Bold"/>
          <w:b w:val="0"/>
          <w:caps/>
          <w:sz w:val="20"/>
        </w:rPr>
      </w:pPr>
    </w:p>
    <w:p w:rsidR="00371BA9" w:rsidRDefault="00371BA9" w:rsidP="00CF1E3C">
      <w:pPr>
        <w:jc w:val="both"/>
        <w:rPr>
          <w:rFonts w:ascii="Times New Roman Bold" w:hAnsi="Times New Roman Bold"/>
          <w:b/>
          <w:caps/>
          <w:sz w:val="20"/>
          <w:u w:val="single"/>
        </w:rPr>
      </w:pPr>
    </w:p>
    <w:p w:rsidR="00865E7B" w:rsidRDefault="00865E7B"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0B7B1A" w:rsidRDefault="000B7B1A" w:rsidP="00CF1E3C">
      <w:pPr>
        <w:jc w:val="both"/>
        <w:rPr>
          <w:rFonts w:ascii="Times New Roman Bold" w:hAnsi="Times New Roman Bold"/>
          <w:b/>
          <w:caps/>
          <w:sz w:val="20"/>
          <w:u w:val="single"/>
        </w:rPr>
      </w:pPr>
    </w:p>
    <w:p w:rsidR="00865E7B" w:rsidRDefault="00865E7B" w:rsidP="00CF1E3C">
      <w:pPr>
        <w:jc w:val="both"/>
        <w:rPr>
          <w:rFonts w:ascii="Times New Roman Bold" w:hAnsi="Times New Roman Bold"/>
          <w:b/>
          <w:caps/>
          <w:sz w:val="20"/>
          <w:u w:val="single"/>
        </w:rPr>
      </w:pPr>
    </w:p>
    <w:p w:rsidR="00865E7B" w:rsidRDefault="00865E7B" w:rsidP="00CF1E3C">
      <w:pPr>
        <w:jc w:val="both"/>
        <w:rPr>
          <w:rFonts w:ascii="Times New Roman Bold" w:hAnsi="Times New Roman Bold"/>
          <w:b/>
          <w:caps/>
          <w:sz w:val="20"/>
          <w:u w:val="single"/>
        </w:rPr>
      </w:pPr>
    </w:p>
    <w:p w:rsidR="00CF1E3C" w:rsidRDefault="00CF1E3C" w:rsidP="00CF1E3C">
      <w:pPr>
        <w:jc w:val="center"/>
        <w:rPr>
          <w:b/>
          <w:szCs w:val="28"/>
          <w:u w:val="single"/>
        </w:rPr>
      </w:pPr>
      <w:r w:rsidRPr="00756BF0">
        <w:rPr>
          <w:b/>
          <w:szCs w:val="28"/>
          <w:u w:val="single"/>
        </w:rPr>
        <w:t>GST DECLARATION CERTIFICATE</w:t>
      </w:r>
    </w:p>
    <w:p w:rsidR="00CF1E3C" w:rsidRDefault="00CF1E3C" w:rsidP="00CF1E3C">
      <w:pPr>
        <w:jc w:val="center"/>
        <w:rPr>
          <w:b/>
          <w:szCs w:val="28"/>
          <w:u w:val="single"/>
        </w:rPr>
      </w:pPr>
    </w:p>
    <w:p w:rsidR="00CF1E3C" w:rsidRPr="00756BF0" w:rsidRDefault="00CF1E3C" w:rsidP="00CF1E3C">
      <w:pPr>
        <w:jc w:val="center"/>
        <w:rPr>
          <w:b/>
          <w:szCs w:val="28"/>
          <w:u w:val="single"/>
        </w:rPr>
      </w:pPr>
    </w:p>
    <w:p w:rsidR="00CF1E3C" w:rsidRPr="000D25E3" w:rsidRDefault="00CF1E3C" w:rsidP="00CF1E3C">
      <w:pPr>
        <w:spacing w:line="360" w:lineRule="auto"/>
        <w:jc w:val="both"/>
        <w:rPr>
          <w:sz w:val="28"/>
          <w:szCs w:val="28"/>
        </w:rPr>
      </w:pPr>
      <w:r w:rsidRPr="000D25E3">
        <w:rPr>
          <w:sz w:val="28"/>
          <w:szCs w:val="28"/>
        </w:rPr>
        <w:t xml:space="preserve">                 I</w:t>
      </w:r>
      <w:r>
        <w:rPr>
          <w:sz w:val="28"/>
          <w:szCs w:val="28"/>
        </w:rPr>
        <w:t xml:space="preserve"> </w:t>
      </w:r>
      <w:r w:rsidRPr="000D25E3">
        <w:rPr>
          <w:sz w:val="28"/>
          <w:szCs w:val="28"/>
        </w:rPr>
        <w:t xml:space="preserve">Mr./Mrs/M/s _________________________ Class________, PWD Contractor,___________________ here by declare that the Percentage Tender quoted by me for the Work _____________________________ (Name Of Work with Indent No) are </w:t>
      </w:r>
      <w:r w:rsidRPr="000D25E3">
        <w:rPr>
          <w:b/>
          <w:sz w:val="28"/>
          <w:szCs w:val="28"/>
        </w:rPr>
        <w:t>Excluding GST</w:t>
      </w:r>
      <w:r w:rsidRPr="000D25E3">
        <w:rPr>
          <w:sz w:val="28"/>
          <w:szCs w:val="28"/>
        </w:rPr>
        <w:t>. Hence, G.S.T shall be paid separately for my Quoted Amount accordingly.</w:t>
      </w:r>
    </w:p>
    <w:p w:rsidR="00CF1E3C" w:rsidRDefault="00CF1E3C" w:rsidP="00CF1E3C">
      <w:pPr>
        <w:jc w:val="both"/>
        <w:rPr>
          <w:rFonts w:ascii="Times New Roman Bold" w:hAnsi="Times New Roman Bold"/>
          <w:b/>
          <w:caps/>
          <w:sz w:val="20"/>
          <w:u w:val="single"/>
        </w:rPr>
      </w:pPr>
    </w:p>
    <w:p w:rsidR="00751590" w:rsidRDefault="00751590" w:rsidP="003F0895">
      <w:pPr>
        <w:jc w:val="both"/>
        <w:rPr>
          <w:rFonts w:ascii="Times New Roman Bold" w:hAnsi="Times New Roman Bold"/>
          <w:b/>
          <w:caps/>
          <w:sz w:val="20"/>
          <w:u w:val="single"/>
        </w:rPr>
      </w:pPr>
    </w:p>
    <w:p w:rsidR="004633C9" w:rsidRDefault="004633C9" w:rsidP="003F0895">
      <w:pPr>
        <w:jc w:val="both"/>
        <w:rPr>
          <w:rFonts w:ascii="Times New Roman Bold" w:hAnsi="Times New Roman Bold"/>
          <w:b/>
          <w:caps/>
          <w:sz w:val="20"/>
          <w:u w:val="single"/>
        </w:rPr>
      </w:pPr>
    </w:p>
    <w:p w:rsidR="004633C9" w:rsidRDefault="004633C9" w:rsidP="003F0895">
      <w:pPr>
        <w:jc w:val="both"/>
        <w:rPr>
          <w:rFonts w:ascii="Times New Roman Bold" w:hAnsi="Times New Roman Bold"/>
          <w:b/>
          <w:caps/>
          <w:sz w:val="20"/>
          <w:u w:val="single"/>
        </w:rPr>
      </w:pPr>
    </w:p>
    <w:p w:rsidR="004633C9" w:rsidRDefault="004633C9" w:rsidP="003F0895">
      <w:pPr>
        <w:jc w:val="both"/>
        <w:rPr>
          <w:rFonts w:ascii="Times New Roman Bold" w:hAnsi="Times New Roman Bold"/>
          <w:b/>
          <w:caps/>
          <w:sz w:val="20"/>
          <w:u w:val="single"/>
        </w:rPr>
      </w:pPr>
    </w:p>
    <w:p w:rsidR="000B7B1A" w:rsidRDefault="000B7B1A" w:rsidP="003F0895">
      <w:pPr>
        <w:jc w:val="both"/>
        <w:rPr>
          <w:rFonts w:ascii="Times New Roman Bold" w:hAnsi="Times New Roman Bold"/>
          <w:b/>
          <w:caps/>
          <w:sz w:val="20"/>
          <w:u w:val="single"/>
        </w:rPr>
      </w:pPr>
    </w:p>
    <w:p w:rsidR="004633C9" w:rsidRDefault="004633C9" w:rsidP="003F0895">
      <w:pPr>
        <w:jc w:val="both"/>
        <w:rPr>
          <w:rFonts w:ascii="Times New Roman Bold" w:hAnsi="Times New Roman Bold"/>
          <w:b/>
          <w:caps/>
          <w:sz w:val="20"/>
          <w:u w:val="single"/>
        </w:rPr>
      </w:pPr>
    </w:p>
    <w:p w:rsidR="00751590" w:rsidRPr="00371BA9" w:rsidRDefault="00751590" w:rsidP="002E2C3B">
      <w:pPr>
        <w:ind w:left="720"/>
        <w:jc w:val="both"/>
        <w:rPr>
          <w:rFonts w:ascii="Times New Roman Bold" w:hAnsi="Times New Roman Bold"/>
          <w:b/>
          <w:caps/>
          <w:sz w:val="8"/>
          <w:u w:val="single"/>
        </w:rPr>
      </w:pPr>
    </w:p>
    <w:p w:rsidR="00751590" w:rsidRDefault="00751590" w:rsidP="00751590">
      <w:pPr>
        <w:ind w:left="720"/>
        <w:jc w:val="both"/>
        <w:rPr>
          <w:rFonts w:ascii="Times New Roman Bold" w:hAnsi="Times New Roman Bold"/>
          <w:b/>
          <w:caps/>
          <w:sz w:val="20"/>
          <w:u w:val="single"/>
        </w:rPr>
      </w:pPr>
    </w:p>
    <w:p w:rsidR="00751590" w:rsidRDefault="00751590" w:rsidP="00751590">
      <w:pPr>
        <w:ind w:left="720"/>
        <w:jc w:val="both"/>
        <w:rPr>
          <w:rFonts w:ascii="Times New Roman Bold" w:hAnsi="Times New Roman Bold"/>
          <w:b/>
          <w:caps/>
          <w:sz w:val="20"/>
          <w:u w:val="single"/>
        </w:rPr>
      </w:pPr>
      <w:r>
        <w:rPr>
          <w:rFonts w:ascii="Times New Roman Bold" w:hAnsi="Times New Roman Bold"/>
          <w:b/>
          <w:caps/>
          <w:sz w:val="20"/>
          <w:u w:val="single"/>
        </w:rPr>
        <w:t>Section 2:  Instructions to Tenderers (ITT)</w:t>
      </w:r>
    </w:p>
    <w:p w:rsidR="00751590" w:rsidRDefault="00751590" w:rsidP="0075159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outlineLvl w:val="0"/>
        <w:rPr>
          <w:sz w:val="20"/>
        </w:rPr>
      </w:pPr>
      <w:r>
        <w:rPr>
          <w:b/>
          <w:sz w:val="20"/>
        </w:rPr>
        <w:t xml:space="preserve"> </w:t>
      </w:r>
      <w:r>
        <w:rPr>
          <w:b/>
          <w:sz w:val="20"/>
          <w:u w:val="single"/>
        </w:rPr>
        <w:t>Table of Clauses</w:t>
      </w:r>
    </w:p>
    <w:p w:rsidR="00751590" w:rsidRDefault="00751590" w:rsidP="00751590">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751590" w:rsidRDefault="00751590" w:rsidP="0075159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751590" w:rsidRDefault="00751590" w:rsidP="00751590">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rPr>
          <w:b/>
          <w:sz w:val="20"/>
          <w:u w:val="single"/>
          <w:lang w:val="es-ES"/>
        </w:rPr>
      </w:pPr>
      <w:r>
        <w:rPr>
          <w:b/>
          <w:sz w:val="20"/>
          <w:lang w:val="es-ES"/>
        </w:rPr>
        <w:t>A.</w:t>
      </w:r>
      <w:r>
        <w:rPr>
          <w:b/>
          <w:sz w:val="20"/>
          <w:lang w:val="es-ES"/>
        </w:rPr>
        <w:tab/>
        <w:t>General</w:t>
      </w:r>
      <w:r>
        <w:rPr>
          <w:b/>
          <w:sz w:val="20"/>
          <w:lang w:val="es-ES"/>
        </w:rPr>
        <w:tab/>
      </w:r>
      <w:r>
        <w:rPr>
          <w:b/>
          <w:sz w:val="20"/>
          <w:lang w:val="es-ES"/>
        </w:rPr>
        <w:tab/>
      </w:r>
      <w:r>
        <w:rPr>
          <w:b/>
          <w:sz w:val="20"/>
          <w:lang w:val="es-ES"/>
        </w:rPr>
        <w:tab/>
      </w:r>
      <w:r>
        <w:rPr>
          <w:b/>
          <w:sz w:val="20"/>
          <w:lang w:val="es-ES"/>
        </w:rPr>
        <w:tab/>
      </w:r>
      <w:r>
        <w:rPr>
          <w:b/>
          <w:sz w:val="20"/>
          <w:lang w:val="es-ES"/>
        </w:rPr>
        <w:tab/>
      </w:r>
      <w:r>
        <w:rPr>
          <w:b/>
          <w:sz w:val="20"/>
          <w:lang w:val="es-ES"/>
        </w:rPr>
        <w:tab/>
      </w:r>
    </w:p>
    <w:p w:rsidR="00751590" w:rsidRDefault="00751590" w:rsidP="00751590">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es-ES"/>
        </w:rPr>
      </w:pPr>
    </w:p>
    <w:p w:rsidR="00751590" w:rsidRDefault="00751590" w:rsidP="00751590">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pPr>
      <w:r>
        <w:rPr>
          <w:lang w:val="es-ES"/>
        </w:rPr>
        <w:tab/>
      </w:r>
      <w:r>
        <w:t>1.</w:t>
      </w:r>
      <w:r>
        <w:tab/>
        <w:t>Scope of Tender</w:t>
      </w:r>
      <w:r>
        <w:tab/>
      </w:r>
      <w:r>
        <w:tab/>
      </w:r>
      <w:r>
        <w:tab/>
      </w:r>
      <w:r>
        <w:tab/>
      </w:r>
      <w:r>
        <w:tab/>
      </w:r>
      <w:r>
        <w:tab/>
      </w:r>
      <w:r>
        <w:tab/>
      </w:r>
      <w:r>
        <w:tab/>
      </w:r>
      <w:r>
        <w:tab/>
      </w:r>
      <w:r>
        <w:tab/>
      </w:r>
      <w:r>
        <w:tab/>
      </w:r>
      <w:r>
        <w:tab/>
      </w:r>
      <w:r>
        <w:tab/>
      </w:r>
      <w:r>
        <w:tab/>
      </w:r>
    </w:p>
    <w:p w:rsidR="00751590" w:rsidRDefault="00751590" w:rsidP="00751590">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2.</w:t>
      </w:r>
      <w:r>
        <w:rPr>
          <w:sz w:val="20"/>
        </w:rPr>
        <w:tab/>
        <w:t>Eligible Tenderers</w:t>
      </w:r>
      <w:r>
        <w:rPr>
          <w:sz w:val="20"/>
        </w:rPr>
        <w:tab/>
      </w:r>
      <w:r>
        <w:rPr>
          <w:sz w:val="20"/>
        </w:rPr>
        <w:tab/>
      </w:r>
      <w:r>
        <w:rPr>
          <w:sz w:val="20"/>
        </w:rPr>
        <w:tab/>
      </w:r>
      <w:r>
        <w:rPr>
          <w:sz w:val="20"/>
        </w:rPr>
        <w:tab/>
      </w:r>
      <w:r>
        <w:rPr>
          <w:sz w:val="20"/>
        </w:rPr>
        <w:tab/>
      </w:r>
      <w:r>
        <w:rPr>
          <w:sz w:val="20"/>
        </w:rPr>
        <w:tab/>
      </w:r>
      <w:r>
        <w:rPr>
          <w:sz w:val="20"/>
        </w:rPr>
        <w:tab/>
      </w:r>
      <w:r>
        <w:rPr>
          <w:sz w:val="20"/>
        </w:rPr>
        <w:tab/>
      </w:r>
    </w:p>
    <w:p w:rsidR="00751590" w:rsidRDefault="00751590" w:rsidP="00751590">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3.</w:t>
      </w:r>
      <w:r>
        <w:rPr>
          <w:sz w:val="20"/>
        </w:rPr>
        <w:tab/>
        <w:t>Qualification of the Tenderer</w:t>
      </w:r>
      <w:r>
        <w:rPr>
          <w:sz w:val="20"/>
        </w:rPr>
        <w:tab/>
      </w:r>
      <w:r>
        <w:rPr>
          <w:sz w:val="20"/>
        </w:rPr>
        <w:tab/>
      </w:r>
      <w:r>
        <w:rPr>
          <w:sz w:val="20"/>
        </w:rPr>
        <w:tab/>
      </w:r>
      <w:r>
        <w:rPr>
          <w:sz w:val="20"/>
        </w:rPr>
        <w:tab/>
      </w:r>
      <w:r>
        <w:rPr>
          <w:sz w:val="20"/>
        </w:rPr>
        <w:tab/>
      </w:r>
      <w:r>
        <w:rPr>
          <w:sz w:val="20"/>
        </w:rPr>
        <w:tab/>
      </w:r>
      <w:r>
        <w:rPr>
          <w:sz w:val="20"/>
        </w:rPr>
        <w:tab/>
      </w:r>
      <w:r>
        <w:rPr>
          <w:sz w:val="20"/>
        </w:rPr>
        <w:tab/>
      </w:r>
    </w:p>
    <w:p w:rsidR="00751590" w:rsidRDefault="00751590" w:rsidP="00751590">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ind w:left="540"/>
        <w:rPr>
          <w:sz w:val="20"/>
        </w:rPr>
      </w:pPr>
      <w:r>
        <w:rPr>
          <w:sz w:val="20"/>
        </w:rPr>
        <w:tab/>
      </w:r>
      <w:r>
        <w:rPr>
          <w:sz w:val="20"/>
        </w:rPr>
        <w:tab/>
      </w:r>
      <w:r>
        <w:rPr>
          <w:sz w:val="20"/>
        </w:rPr>
        <w:tab/>
      </w:r>
      <w:r>
        <w:rPr>
          <w:sz w:val="20"/>
        </w:rPr>
        <w:tab/>
      </w:r>
      <w:r>
        <w:rPr>
          <w:sz w:val="20"/>
        </w:rPr>
        <w:tab/>
      </w:r>
      <w:r>
        <w:rPr>
          <w:sz w:val="20"/>
        </w:rPr>
        <w:tab/>
      </w:r>
    </w:p>
    <w:p w:rsidR="00751590" w:rsidRDefault="00751590" w:rsidP="00751590">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p>
    <w:p w:rsidR="00751590" w:rsidRDefault="00751590" w:rsidP="00751590">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fr-FR"/>
        </w:rPr>
      </w:pPr>
      <w:r>
        <w:rPr>
          <w:b/>
          <w:sz w:val="20"/>
          <w:lang w:val="fr-FR"/>
        </w:rPr>
        <w:t>B.</w:t>
      </w:r>
      <w:r>
        <w:rPr>
          <w:b/>
          <w:sz w:val="20"/>
          <w:lang w:val="fr-FR"/>
        </w:rPr>
        <w:tab/>
        <w:t>Tender Documents</w:t>
      </w:r>
      <w:r>
        <w:rPr>
          <w:b/>
          <w:sz w:val="20"/>
          <w:lang w:val="fr-FR"/>
        </w:rPr>
        <w:tab/>
      </w:r>
      <w:r>
        <w:rPr>
          <w:b/>
          <w:sz w:val="20"/>
          <w:lang w:val="fr-FR"/>
        </w:rPr>
        <w:tab/>
      </w:r>
    </w:p>
    <w:p w:rsidR="00751590" w:rsidRDefault="00751590" w:rsidP="00751590">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p>
    <w:p w:rsidR="00751590" w:rsidRDefault="00751590" w:rsidP="00751590">
      <w:pPr>
        <w:numPr>
          <w:ilvl w:val="0"/>
          <w:numId w:val="1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Content of Tender documents</w:t>
      </w:r>
      <w:r>
        <w:rPr>
          <w:sz w:val="20"/>
        </w:rPr>
        <w:tab/>
      </w:r>
      <w:r>
        <w:rPr>
          <w:sz w:val="20"/>
        </w:rPr>
        <w:tab/>
      </w:r>
      <w:r>
        <w:rPr>
          <w:sz w:val="20"/>
        </w:rPr>
        <w:tab/>
      </w:r>
      <w:r>
        <w:rPr>
          <w:sz w:val="20"/>
        </w:rPr>
        <w:tab/>
      </w:r>
      <w:r>
        <w:rPr>
          <w:sz w:val="20"/>
        </w:rPr>
        <w:tab/>
      </w:r>
      <w:r>
        <w:rPr>
          <w:sz w:val="20"/>
        </w:rPr>
        <w:tab/>
      </w:r>
      <w:r>
        <w:rPr>
          <w:sz w:val="20"/>
        </w:rPr>
        <w:tab/>
      </w:r>
    </w:p>
    <w:p w:rsidR="00751590" w:rsidRDefault="00751590" w:rsidP="00751590">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5.</w:t>
      </w:r>
      <w:r>
        <w:rPr>
          <w:sz w:val="20"/>
        </w:rPr>
        <w:tab/>
        <w:t>Amendment of Tender documents</w:t>
      </w:r>
      <w:r>
        <w:rPr>
          <w:sz w:val="20"/>
        </w:rPr>
        <w:tab/>
      </w:r>
      <w:r>
        <w:rPr>
          <w:sz w:val="20"/>
        </w:rPr>
        <w:tab/>
      </w:r>
      <w:r>
        <w:rPr>
          <w:sz w:val="20"/>
        </w:rPr>
        <w:tab/>
      </w:r>
      <w:r>
        <w:rPr>
          <w:sz w:val="20"/>
        </w:rPr>
        <w:tab/>
      </w:r>
      <w:r>
        <w:rPr>
          <w:sz w:val="20"/>
        </w:rPr>
        <w:tab/>
      </w:r>
      <w:r>
        <w:rPr>
          <w:sz w:val="20"/>
        </w:rPr>
        <w:tab/>
      </w:r>
      <w:r>
        <w:rPr>
          <w:sz w:val="20"/>
        </w:rPr>
        <w:tab/>
      </w:r>
    </w:p>
    <w:p w:rsidR="00751590" w:rsidRDefault="00751590" w:rsidP="00751590">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sz w:val="20"/>
        </w:rPr>
        <w:tab/>
      </w:r>
      <w:r>
        <w:rPr>
          <w:sz w:val="20"/>
        </w:rPr>
        <w:tab/>
      </w:r>
      <w:r>
        <w:rPr>
          <w:sz w:val="20"/>
        </w:rPr>
        <w:tab/>
      </w:r>
      <w:r>
        <w:rPr>
          <w:sz w:val="20"/>
        </w:rPr>
        <w:tab/>
      </w:r>
      <w:r>
        <w:rPr>
          <w:sz w:val="20"/>
        </w:rPr>
        <w:tab/>
      </w:r>
    </w:p>
    <w:p w:rsidR="00751590" w:rsidRDefault="00751590" w:rsidP="00751590">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b/>
          <w:sz w:val="20"/>
        </w:rPr>
        <w:t>C.</w:t>
      </w:r>
      <w:r>
        <w:rPr>
          <w:b/>
          <w:sz w:val="20"/>
        </w:rPr>
        <w:tab/>
        <w:t>Preparation of Tenders</w:t>
      </w:r>
      <w:r>
        <w:rPr>
          <w:sz w:val="20"/>
        </w:rPr>
        <w:tab/>
      </w:r>
      <w:r>
        <w:rPr>
          <w:sz w:val="20"/>
        </w:rPr>
        <w:tab/>
      </w:r>
      <w:r>
        <w:rPr>
          <w:sz w:val="20"/>
        </w:rPr>
        <w:tab/>
      </w:r>
      <w:r>
        <w:rPr>
          <w:sz w:val="20"/>
        </w:rPr>
        <w:tab/>
      </w:r>
    </w:p>
    <w:p w:rsidR="00751590" w:rsidRDefault="00751590" w:rsidP="00751590">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sz w:val="20"/>
        </w:rPr>
        <w:tab/>
        <w:t xml:space="preserve"> </w:t>
      </w:r>
      <w:r>
        <w:rPr>
          <w:sz w:val="20"/>
        </w:rPr>
        <w:tab/>
      </w:r>
      <w:r>
        <w:rPr>
          <w:sz w:val="20"/>
        </w:rPr>
        <w:tab/>
      </w:r>
      <w:r>
        <w:rPr>
          <w:sz w:val="20"/>
        </w:rPr>
        <w:tab/>
      </w:r>
      <w:r>
        <w:rPr>
          <w:sz w:val="20"/>
        </w:rPr>
        <w:tab/>
      </w:r>
      <w:r>
        <w:rPr>
          <w:sz w:val="20"/>
        </w:rPr>
        <w:tab/>
      </w:r>
    </w:p>
    <w:p w:rsidR="00751590" w:rsidRDefault="00751590" w:rsidP="00751590">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b/>
          <w:sz w:val="20"/>
        </w:rPr>
        <w:tab/>
      </w:r>
      <w:r>
        <w:rPr>
          <w:sz w:val="20"/>
        </w:rPr>
        <w:t>6.</w:t>
      </w:r>
      <w:r>
        <w:rPr>
          <w:sz w:val="20"/>
        </w:rPr>
        <w:tab/>
        <w:t>Documents comprising the Tender</w:t>
      </w:r>
      <w:r>
        <w:rPr>
          <w:sz w:val="20"/>
        </w:rPr>
        <w:tab/>
      </w:r>
      <w:r>
        <w:rPr>
          <w:sz w:val="20"/>
        </w:rPr>
        <w:tab/>
      </w:r>
      <w:r>
        <w:rPr>
          <w:sz w:val="20"/>
        </w:rPr>
        <w:tab/>
      </w:r>
      <w:r>
        <w:rPr>
          <w:sz w:val="20"/>
        </w:rPr>
        <w:tab/>
      </w:r>
      <w:r>
        <w:rPr>
          <w:sz w:val="20"/>
        </w:rPr>
        <w:tab/>
      </w:r>
      <w:r>
        <w:rPr>
          <w:sz w:val="20"/>
        </w:rPr>
        <w:tab/>
      </w:r>
    </w:p>
    <w:p w:rsidR="00751590" w:rsidRDefault="00751590" w:rsidP="00751590">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sz w:val="20"/>
        </w:rPr>
        <w:tab/>
        <w:t>7.</w:t>
      </w:r>
      <w:r>
        <w:rPr>
          <w:sz w:val="20"/>
        </w:rPr>
        <w:tab/>
        <w:t>Tender prices</w:t>
      </w:r>
      <w:r>
        <w:rPr>
          <w:b/>
          <w:sz w:val="20"/>
        </w:rPr>
        <w:tab/>
      </w:r>
      <w:r>
        <w:rPr>
          <w:b/>
          <w:sz w:val="20"/>
        </w:rPr>
        <w:tab/>
      </w:r>
      <w:r>
        <w:rPr>
          <w:sz w:val="20"/>
        </w:rPr>
        <w:tab/>
      </w:r>
      <w:r>
        <w:rPr>
          <w:sz w:val="20"/>
        </w:rPr>
        <w:tab/>
      </w:r>
      <w:r>
        <w:rPr>
          <w:sz w:val="20"/>
        </w:rPr>
        <w:tab/>
      </w:r>
      <w:r>
        <w:rPr>
          <w:sz w:val="20"/>
        </w:rPr>
        <w:tab/>
      </w:r>
      <w:r>
        <w:rPr>
          <w:sz w:val="20"/>
        </w:rPr>
        <w:tab/>
      </w:r>
      <w:r>
        <w:rPr>
          <w:b/>
          <w:sz w:val="20"/>
        </w:rPr>
        <w:tab/>
      </w:r>
    </w:p>
    <w:p w:rsidR="00751590" w:rsidRDefault="00751590" w:rsidP="00751590">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8.</w:t>
      </w:r>
      <w:r>
        <w:rPr>
          <w:sz w:val="20"/>
        </w:rPr>
        <w:tab/>
        <w:t>Tender validity</w:t>
      </w:r>
      <w:r>
        <w:rPr>
          <w:sz w:val="20"/>
        </w:rPr>
        <w:tab/>
      </w:r>
      <w:r>
        <w:rPr>
          <w:sz w:val="20"/>
        </w:rPr>
        <w:tab/>
      </w:r>
      <w:r>
        <w:rPr>
          <w:sz w:val="20"/>
        </w:rPr>
        <w:tab/>
      </w:r>
      <w:r>
        <w:rPr>
          <w:sz w:val="20"/>
        </w:rPr>
        <w:tab/>
      </w:r>
      <w:r>
        <w:rPr>
          <w:sz w:val="20"/>
        </w:rPr>
        <w:tab/>
      </w:r>
      <w:r>
        <w:rPr>
          <w:sz w:val="20"/>
        </w:rPr>
        <w:tab/>
      </w:r>
      <w:r>
        <w:rPr>
          <w:sz w:val="20"/>
        </w:rPr>
        <w:tab/>
      </w:r>
    </w:p>
    <w:p w:rsidR="00751590" w:rsidRDefault="00751590" w:rsidP="00751590">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rPr>
          <w:sz w:val="20"/>
        </w:rPr>
      </w:pPr>
      <w:r>
        <w:rPr>
          <w:sz w:val="20"/>
        </w:rPr>
        <w:tab/>
        <w:t>9.</w:t>
      </w:r>
      <w:r>
        <w:rPr>
          <w:sz w:val="20"/>
        </w:rPr>
        <w:tab/>
        <w:t>Earnest money deposit</w:t>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p>
    <w:p w:rsidR="00751590" w:rsidRDefault="00751590" w:rsidP="00751590">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b/>
          <w:sz w:val="20"/>
          <w:u w:val="single"/>
        </w:rPr>
      </w:pPr>
      <w:r>
        <w:rPr>
          <w:sz w:val="20"/>
        </w:rPr>
        <w:tab/>
        <w:t>10.</w:t>
      </w:r>
      <w:r>
        <w:rPr>
          <w:sz w:val="20"/>
        </w:rPr>
        <w:tab/>
        <w:t>Format and signing of Tender</w:t>
      </w:r>
      <w:r>
        <w:rPr>
          <w:sz w:val="20"/>
        </w:rPr>
        <w:tab/>
      </w:r>
      <w:r>
        <w:rPr>
          <w:sz w:val="20"/>
        </w:rPr>
        <w:tab/>
      </w:r>
      <w:r>
        <w:rPr>
          <w:sz w:val="20"/>
        </w:rPr>
        <w:tab/>
      </w:r>
      <w:r>
        <w:rPr>
          <w:sz w:val="20"/>
        </w:rPr>
        <w:tab/>
      </w:r>
      <w:r>
        <w:rPr>
          <w:sz w:val="20"/>
        </w:rPr>
        <w:tab/>
      </w:r>
      <w:r>
        <w:rPr>
          <w:sz w:val="20"/>
        </w:rPr>
        <w:tab/>
      </w:r>
      <w:r>
        <w:rPr>
          <w:sz w:val="20"/>
        </w:rPr>
        <w:tab/>
      </w:r>
      <w:r>
        <w:rPr>
          <w:sz w:val="20"/>
        </w:rPr>
        <w:tab/>
      </w:r>
    </w:p>
    <w:p w:rsidR="00751590" w:rsidRDefault="00751590" w:rsidP="00751590">
      <w:pPr>
        <w:tabs>
          <w:tab w:val="center" w:pos="4680"/>
        </w:tabs>
        <w:suppressAutoHyphens/>
        <w:outlineLvl w:val="0"/>
        <w:rPr>
          <w:sz w:val="20"/>
          <w:u w:val="single"/>
        </w:rPr>
      </w:pPr>
    </w:p>
    <w:p w:rsidR="00751590" w:rsidRDefault="00751590" w:rsidP="00751590">
      <w:pPr>
        <w:pStyle w:val="Heading7"/>
        <w:tabs>
          <w:tab w:val="left" w:pos="540"/>
          <w:tab w:val="center" w:pos="4680"/>
        </w:tabs>
        <w:suppressAutoHyphens/>
        <w:spacing w:before="0" w:after="0"/>
        <w:rPr>
          <w:rFonts w:ascii="Times New Roman" w:hAnsi="Times New Roman"/>
          <w:bCs/>
        </w:rPr>
      </w:pPr>
      <w:r>
        <w:rPr>
          <w:rFonts w:ascii="Times New Roman" w:hAnsi="Times New Roman"/>
          <w:bCs/>
        </w:rPr>
        <w:t>D.</w:t>
      </w:r>
      <w:r>
        <w:rPr>
          <w:rFonts w:ascii="Times New Roman" w:hAnsi="Times New Roman"/>
          <w:bCs/>
        </w:rPr>
        <w:tab/>
        <w:t>Submission of Tenders</w:t>
      </w:r>
    </w:p>
    <w:p w:rsidR="00751590" w:rsidRDefault="00751590" w:rsidP="00751590">
      <w:pPr>
        <w:tabs>
          <w:tab w:val="left" w:pos="540"/>
          <w:tab w:val="center" w:pos="4680"/>
        </w:tabs>
        <w:suppressAutoHyphens/>
        <w:outlineLvl w:val="0"/>
        <w:rPr>
          <w:sz w:val="20"/>
          <w:u w:val="single"/>
        </w:rPr>
      </w:pPr>
    </w:p>
    <w:p w:rsidR="00751590" w:rsidRDefault="00751590" w:rsidP="00751590">
      <w:pPr>
        <w:pStyle w:val="FootnoteText"/>
        <w:tabs>
          <w:tab w:val="left" w:pos="540"/>
          <w:tab w:val="left" w:pos="1080"/>
          <w:tab w:val="center" w:pos="4680"/>
          <w:tab w:val="left" w:pos="7920"/>
        </w:tabs>
        <w:suppressAutoHyphens/>
        <w:outlineLvl w:val="0"/>
      </w:pPr>
      <w:r>
        <w:tab/>
        <w:t>11.</w:t>
      </w:r>
      <w:r>
        <w:tab/>
        <w:t>Sealing and marking of Tenders</w:t>
      </w:r>
      <w:r>
        <w:tab/>
      </w:r>
      <w:r>
        <w:tab/>
      </w:r>
    </w:p>
    <w:p w:rsidR="00751590" w:rsidRDefault="00751590" w:rsidP="00751590">
      <w:pPr>
        <w:pStyle w:val="FootnoteText"/>
        <w:tabs>
          <w:tab w:val="left" w:pos="540"/>
          <w:tab w:val="left" w:pos="1080"/>
          <w:tab w:val="center" w:pos="4680"/>
          <w:tab w:val="left" w:pos="7920"/>
        </w:tabs>
        <w:suppressAutoHyphens/>
        <w:outlineLvl w:val="0"/>
      </w:pPr>
      <w:r>
        <w:tab/>
        <w:t>12.</w:t>
      </w:r>
      <w:r>
        <w:tab/>
        <w:t>Deadline for submission of Tenders</w:t>
      </w:r>
      <w:r>
        <w:tab/>
      </w:r>
      <w:r>
        <w:tab/>
      </w:r>
    </w:p>
    <w:p w:rsidR="00751590" w:rsidRDefault="00751590" w:rsidP="00751590">
      <w:pPr>
        <w:numPr>
          <w:ilvl w:val="0"/>
          <w:numId w:val="12"/>
        </w:numPr>
        <w:tabs>
          <w:tab w:val="left" w:pos="540"/>
          <w:tab w:val="center" w:pos="4680"/>
          <w:tab w:val="left" w:pos="7920"/>
        </w:tabs>
        <w:suppressAutoHyphens/>
        <w:outlineLvl w:val="0"/>
        <w:rPr>
          <w:sz w:val="20"/>
        </w:rPr>
      </w:pPr>
      <w:r>
        <w:rPr>
          <w:sz w:val="20"/>
        </w:rPr>
        <w:t xml:space="preserve">    Late Tenders</w:t>
      </w:r>
      <w:r>
        <w:rPr>
          <w:sz w:val="20"/>
        </w:rPr>
        <w:tab/>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t>14.</w:t>
      </w:r>
      <w:r>
        <w:rPr>
          <w:sz w:val="20"/>
        </w:rPr>
        <w:tab/>
        <w:t>Modification and Withdrawal of Tenders</w:t>
      </w:r>
      <w:r>
        <w:rPr>
          <w:sz w:val="20"/>
        </w:rPr>
        <w:tab/>
      </w:r>
      <w:r>
        <w:rPr>
          <w:sz w:val="20"/>
        </w:rPr>
        <w:tab/>
      </w:r>
    </w:p>
    <w:p w:rsidR="00751590" w:rsidRDefault="00751590" w:rsidP="00751590">
      <w:pPr>
        <w:tabs>
          <w:tab w:val="left" w:pos="540"/>
          <w:tab w:val="left" w:pos="1080"/>
          <w:tab w:val="center" w:pos="4680"/>
          <w:tab w:val="left" w:pos="7920"/>
        </w:tabs>
        <w:suppressAutoHyphens/>
        <w:outlineLvl w:val="0"/>
        <w:rPr>
          <w:sz w:val="20"/>
        </w:rPr>
      </w:pPr>
    </w:p>
    <w:p w:rsidR="00751590" w:rsidRDefault="00751590" w:rsidP="00751590">
      <w:pPr>
        <w:pStyle w:val="Heading7"/>
        <w:tabs>
          <w:tab w:val="clear" w:pos="6570"/>
          <w:tab w:val="left" w:pos="540"/>
          <w:tab w:val="left" w:pos="1080"/>
          <w:tab w:val="center" w:pos="4680"/>
          <w:tab w:val="left" w:pos="7920"/>
        </w:tabs>
        <w:suppressAutoHyphens/>
        <w:spacing w:before="0" w:after="0"/>
        <w:rPr>
          <w:rFonts w:ascii="Times New Roman" w:hAnsi="Times New Roman"/>
          <w:bCs/>
        </w:rPr>
      </w:pPr>
      <w:r>
        <w:rPr>
          <w:rFonts w:ascii="Times New Roman" w:hAnsi="Times New Roman"/>
          <w:bCs/>
        </w:rPr>
        <w:t>E.</w:t>
      </w:r>
      <w:r>
        <w:rPr>
          <w:rFonts w:ascii="Times New Roman" w:hAnsi="Times New Roman"/>
          <w:bCs/>
        </w:rPr>
        <w:tab/>
        <w:t>Tender opening and evaluation</w:t>
      </w:r>
    </w:p>
    <w:p w:rsidR="00751590" w:rsidRDefault="00751590" w:rsidP="00751590">
      <w:pPr>
        <w:tabs>
          <w:tab w:val="left" w:pos="540"/>
          <w:tab w:val="center" w:pos="4680"/>
          <w:tab w:val="left" w:pos="7920"/>
        </w:tabs>
        <w:suppressAutoHyphens/>
        <w:ind w:left="540"/>
        <w:outlineLvl w:val="0"/>
        <w:rPr>
          <w:sz w:val="20"/>
        </w:rPr>
      </w:pPr>
    </w:p>
    <w:p w:rsidR="00751590" w:rsidRDefault="00751590" w:rsidP="00751590">
      <w:pPr>
        <w:tabs>
          <w:tab w:val="left" w:pos="540"/>
          <w:tab w:val="left" w:pos="1080"/>
          <w:tab w:val="center" w:pos="4680"/>
          <w:tab w:val="left" w:pos="7920"/>
        </w:tabs>
        <w:suppressAutoHyphens/>
        <w:ind w:left="540"/>
        <w:outlineLvl w:val="0"/>
        <w:rPr>
          <w:sz w:val="20"/>
        </w:rPr>
      </w:pPr>
      <w:r>
        <w:rPr>
          <w:sz w:val="20"/>
        </w:rPr>
        <w:t>15.     Tender Opening</w:t>
      </w:r>
      <w:r>
        <w:rPr>
          <w:sz w:val="20"/>
        </w:rPr>
        <w:tab/>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t>16.</w:t>
      </w:r>
      <w:r>
        <w:rPr>
          <w:sz w:val="20"/>
        </w:rPr>
        <w:tab/>
        <w:t>Process to be confidential</w:t>
      </w:r>
      <w:r>
        <w:rPr>
          <w:sz w:val="20"/>
        </w:rPr>
        <w:tab/>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t>17.</w:t>
      </w:r>
      <w:r>
        <w:rPr>
          <w:sz w:val="20"/>
        </w:rPr>
        <w:tab/>
        <w:t>Clarification of Tenders</w:t>
      </w:r>
      <w:r>
        <w:rPr>
          <w:sz w:val="20"/>
        </w:rPr>
        <w:tab/>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lastRenderedPageBreak/>
        <w:t>18.</w:t>
      </w:r>
      <w:r>
        <w:rPr>
          <w:sz w:val="20"/>
        </w:rPr>
        <w:tab/>
        <w:t>Examination of Tenders and determination of responsiveness</w:t>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t>19.</w:t>
      </w:r>
      <w:r>
        <w:rPr>
          <w:sz w:val="20"/>
        </w:rPr>
        <w:tab/>
        <w:t>Correction of errors</w:t>
      </w:r>
      <w:r>
        <w:rPr>
          <w:sz w:val="20"/>
        </w:rPr>
        <w:tab/>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t>20.</w:t>
      </w:r>
      <w:r>
        <w:rPr>
          <w:sz w:val="20"/>
        </w:rPr>
        <w:tab/>
        <w:t>Evaluation and comparison of Tenders</w:t>
      </w:r>
      <w:r>
        <w:rPr>
          <w:sz w:val="20"/>
        </w:rPr>
        <w:tab/>
      </w:r>
    </w:p>
    <w:p w:rsidR="00751590" w:rsidRDefault="00751590" w:rsidP="00751590">
      <w:pPr>
        <w:tabs>
          <w:tab w:val="left" w:pos="540"/>
          <w:tab w:val="left" w:pos="1080"/>
          <w:tab w:val="center" w:pos="4680"/>
          <w:tab w:val="left" w:pos="7920"/>
        </w:tabs>
        <w:suppressAutoHyphens/>
        <w:outlineLvl w:val="0"/>
        <w:rPr>
          <w:sz w:val="20"/>
        </w:rPr>
      </w:pPr>
    </w:p>
    <w:p w:rsidR="00751590" w:rsidRDefault="00751590" w:rsidP="00751590">
      <w:pPr>
        <w:tabs>
          <w:tab w:val="left" w:pos="540"/>
          <w:tab w:val="left" w:pos="1080"/>
          <w:tab w:val="center" w:pos="4680"/>
          <w:tab w:val="left" w:pos="7920"/>
        </w:tabs>
        <w:suppressAutoHyphens/>
        <w:outlineLvl w:val="0"/>
        <w:rPr>
          <w:sz w:val="20"/>
        </w:rPr>
      </w:pPr>
      <w:r>
        <w:rPr>
          <w:b/>
          <w:bCs/>
          <w:sz w:val="20"/>
        </w:rPr>
        <w:t>F.</w:t>
      </w:r>
      <w:r>
        <w:rPr>
          <w:b/>
          <w:bCs/>
          <w:sz w:val="20"/>
        </w:rPr>
        <w:tab/>
        <w:t>Award of contract</w:t>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p>
    <w:p w:rsidR="00751590" w:rsidRDefault="00751590" w:rsidP="00751590">
      <w:pPr>
        <w:tabs>
          <w:tab w:val="left" w:pos="540"/>
          <w:tab w:val="left" w:pos="1080"/>
          <w:tab w:val="center" w:pos="4680"/>
          <w:tab w:val="left" w:pos="7920"/>
        </w:tabs>
        <w:suppressAutoHyphens/>
        <w:ind w:left="540"/>
        <w:outlineLvl w:val="0"/>
        <w:rPr>
          <w:sz w:val="20"/>
        </w:rPr>
      </w:pPr>
      <w:r>
        <w:rPr>
          <w:sz w:val="20"/>
        </w:rPr>
        <w:t>21.</w:t>
      </w:r>
      <w:r>
        <w:rPr>
          <w:sz w:val="20"/>
        </w:rPr>
        <w:tab/>
        <w:t>Award criteria</w:t>
      </w:r>
      <w:r>
        <w:rPr>
          <w:sz w:val="20"/>
        </w:rPr>
        <w:tab/>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t>22.</w:t>
      </w:r>
      <w:r>
        <w:rPr>
          <w:sz w:val="20"/>
        </w:rPr>
        <w:tab/>
        <w:t>Employer’s right to accept any Tender and to reject any or all Tenders</w:t>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t>23.</w:t>
      </w:r>
      <w:r>
        <w:rPr>
          <w:sz w:val="20"/>
        </w:rPr>
        <w:tab/>
        <w:t>Notification of award and signing of Agreement</w:t>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t>24.</w:t>
      </w:r>
      <w:r>
        <w:rPr>
          <w:sz w:val="20"/>
        </w:rPr>
        <w:tab/>
        <w:t>Security deposit</w:t>
      </w:r>
      <w:r>
        <w:rPr>
          <w:sz w:val="20"/>
        </w:rPr>
        <w:tab/>
      </w:r>
      <w:r>
        <w:rPr>
          <w:sz w:val="20"/>
        </w:rPr>
        <w:tab/>
      </w:r>
    </w:p>
    <w:p w:rsidR="00751590" w:rsidRDefault="00751590" w:rsidP="00751590">
      <w:pPr>
        <w:tabs>
          <w:tab w:val="left" w:pos="540"/>
          <w:tab w:val="left" w:pos="1080"/>
          <w:tab w:val="center" w:pos="4680"/>
          <w:tab w:val="left" w:pos="7920"/>
        </w:tabs>
        <w:suppressAutoHyphens/>
        <w:ind w:left="540"/>
        <w:outlineLvl w:val="0"/>
        <w:rPr>
          <w:sz w:val="20"/>
        </w:rPr>
      </w:pPr>
      <w:r>
        <w:rPr>
          <w:sz w:val="20"/>
        </w:rPr>
        <w:t>25.</w:t>
      </w:r>
      <w:r>
        <w:rPr>
          <w:sz w:val="20"/>
        </w:rPr>
        <w:tab/>
        <w:t>Corrupt or Fraudulent Practices</w:t>
      </w:r>
      <w:r>
        <w:rPr>
          <w:sz w:val="20"/>
        </w:rPr>
        <w:tab/>
      </w:r>
      <w:r>
        <w:rPr>
          <w:sz w:val="20"/>
        </w:rPr>
        <w:tab/>
      </w:r>
    </w:p>
    <w:p w:rsidR="00751590" w:rsidRDefault="00751590" w:rsidP="00751590">
      <w:pPr>
        <w:tabs>
          <w:tab w:val="left" w:pos="540"/>
          <w:tab w:val="left" w:pos="1080"/>
          <w:tab w:val="center" w:pos="4680"/>
          <w:tab w:val="left" w:pos="7920"/>
        </w:tabs>
        <w:suppressAutoHyphens/>
        <w:outlineLvl w:val="0"/>
        <w:rPr>
          <w:b/>
          <w:sz w:val="20"/>
        </w:rPr>
      </w:pPr>
    </w:p>
    <w:p w:rsidR="00751590" w:rsidRDefault="00751590" w:rsidP="00751590">
      <w:pPr>
        <w:tabs>
          <w:tab w:val="left" w:pos="540"/>
          <w:tab w:val="left" w:pos="1080"/>
          <w:tab w:val="center" w:pos="4680"/>
          <w:tab w:val="left" w:pos="7920"/>
        </w:tabs>
        <w:suppressAutoHyphens/>
        <w:jc w:val="center"/>
        <w:outlineLvl w:val="0"/>
        <w:rPr>
          <w:b/>
          <w:sz w:val="20"/>
        </w:rPr>
      </w:pPr>
    </w:p>
    <w:p w:rsidR="00751590" w:rsidRDefault="00751590" w:rsidP="00751590">
      <w:pPr>
        <w:tabs>
          <w:tab w:val="left" w:pos="540"/>
          <w:tab w:val="left" w:pos="1080"/>
          <w:tab w:val="center" w:pos="4680"/>
          <w:tab w:val="left" w:pos="7920"/>
        </w:tabs>
        <w:suppressAutoHyphens/>
        <w:outlineLvl w:val="0"/>
        <w:rPr>
          <w:b/>
          <w:sz w:val="20"/>
        </w:rPr>
      </w:pPr>
      <w:r>
        <w:rPr>
          <w:b/>
          <w:sz w:val="20"/>
        </w:rPr>
        <w:t>A. General</w:t>
      </w:r>
    </w:p>
    <w:p w:rsidR="00751590" w:rsidRDefault="00751590" w:rsidP="00751590">
      <w:pPr>
        <w:tabs>
          <w:tab w:val="left" w:pos="540"/>
          <w:tab w:val="left" w:pos="1080"/>
          <w:tab w:val="left" w:pos="1620"/>
          <w:tab w:val="left" w:pos="2840"/>
          <w:tab w:val="left" w:pos="7180"/>
        </w:tabs>
        <w:suppressAutoHyphens/>
        <w:rPr>
          <w:b/>
          <w:sz w:val="20"/>
        </w:rPr>
      </w:pPr>
    </w:p>
    <w:p w:rsidR="00751590" w:rsidRDefault="00751590" w:rsidP="00751590">
      <w:pPr>
        <w:tabs>
          <w:tab w:val="left" w:pos="720"/>
          <w:tab w:val="left" w:pos="1080"/>
          <w:tab w:val="left" w:pos="1620"/>
          <w:tab w:val="left" w:pos="2840"/>
          <w:tab w:val="left" w:pos="7180"/>
        </w:tabs>
        <w:suppressAutoHyphens/>
        <w:rPr>
          <w:sz w:val="20"/>
        </w:rPr>
      </w:pPr>
      <w:r>
        <w:rPr>
          <w:b/>
          <w:sz w:val="20"/>
        </w:rPr>
        <w:t>1.</w:t>
      </w:r>
      <w:r>
        <w:rPr>
          <w:b/>
          <w:sz w:val="20"/>
        </w:rPr>
        <w:tab/>
        <w:t>Scope of Tender</w:t>
      </w:r>
      <w:r>
        <w:rPr>
          <w:sz w:val="20"/>
        </w:rPr>
        <w:tab/>
      </w:r>
    </w:p>
    <w:p w:rsidR="00751590" w:rsidRDefault="00751590" w:rsidP="00751590">
      <w:pPr>
        <w:tabs>
          <w:tab w:val="left" w:pos="540"/>
          <w:tab w:val="left" w:pos="1080"/>
          <w:tab w:val="left" w:pos="1620"/>
          <w:tab w:val="left" w:pos="2840"/>
          <w:tab w:val="left" w:pos="7180"/>
        </w:tabs>
        <w:suppressAutoHyphens/>
        <w:rPr>
          <w:sz w:val="20"/>
        </w:rPr>
      </w:pPr>
    </w:p>
    <w:p w:rsidR="00751590" w:rsidRDefault="00751590" w:rsidP="00751590">
      <w:pPr>
        <w:tabs>
          <w:tab w:val="left" w:pos="720"/>
          <w:tab w:val="left" w:pos="1080"/>
          <w:tab w:val="left" w:pos="1620"/>
          <w:tab w:val="left" w:pos="2840"/>
          <w:tab w:val="left" w:pos="7180"/>
        </w:tabs>
        <w:suppressAutoHyphens/>
        <w:ind w:left="720" w:hanging="720"/>
        <w:rPr>
          <w:sz w:val="20"/>
        </w:rPr>
      </w:pPr>
      <w:r>
        <w:rPr>
          <w:bCs/>
          <w:sz w:val="20"/>
        </w:rPr>
        <w:t>1.1</w:t>
      </w:r>
      <w:r>
        <w:rPr>
          <w:sz w:val="20"/>
        </w:rPr>
        <w:tab/>
      </w:r>
      <w:r>
        <w:rPr>
          <w:color w:val="FF0000"/>
          <w:sz w:val="20"/>
        </w:rPr>
        <w:t xml:space="preserve">The </w:t>
      </w:r>
      <w:r>
        <w:rPr>
          <w:b/>
          <w:color w:val="FF0000"/>
          <w:sz w:val="20"/>
        </w:rPr>
        <w:t>Executive Engineer, KNNL, DRP  Division, Shikaripura</w:t>
      </w:r>
      <w:r>
        <w:rPr>
          <w:sz w:val="20"/>
        </w:rPr>
        <w:t xml:space="preserve"> (Referred to as Employer in these documents) invites tenders,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751590" w:rsidRDefault="00751590" w:rsidP="00751590">
      <w:pPr>
        <w:tabs>
          <w:tab w:val="left" w:pos="540"/>
          <w:tab w:val="left" w:pos="1080"/>
          <w:tab w:val="left" w:pos="1620"/>
          <w:tab w:val="left" w:pos="2840"/>
          <w:tab w:val="left" w:pos="7180"/>
        </w:tabs>
        <w:suppressAutoHyphens/>
        <w:rPr>
          <w:b/>
          <w:sz w:val="20"/>
        </w:rPr>
      </w:pPr>
    </w:p>
    <w:p w:rsidR="00751590" w:rsidRDefault="00751590" w:rsidP="00751590">
      <w:pPr>
        <w:tabs>
          <w:tab w:val="left" w:pos="720"/>
          <w:tab w:val="left" w:pos="1080"/>
          <w:tab w:val="left" w:pos="1620"/>
          <w:tab w:val="left" w:pos="2840"/>
          <w:tab w:val="left" w:pos="7180"/>
        </w:tabs>
        <w:suppressAutoHyphens/>
        <w:rPr>
          <w:sz w:val="20"/>
        </w:rPr>
      </w:pPr>
      <w:r>
        <w:rPr>
          <w:b/>
          <w:sz w:val="20"/>
        </w:rPr>
        <w:t>2.</w:t>
      </w:r>
      <w:r>
        <w:rPr>
          <w:b/>
          <w:sz w:val="20"/>
        </w:rPr>
        <w:tab/>
        <w:t>Eligible Tenderers</w:t>
      </w:r>
      <w:r>
        <w:rPr>
          <w:sz w:val="20"/>
        </w:rPr>
        <w:tab/>
      </w:r>
    </w:p>
    <w:p w:rsidR="00751590" w:rsidRDefault="00751590" w:rsidP="00751590">
      <w:pPr>
        <w:tabs>
          <w:tab w:val="left" w:pos="540"/>
          <w:tab w:val="left" w:pos="1080"/>
          <w:tab w:val="left" w:pos="1620"/>
          <w:tab w:val="left" w:pos="2840"/>
          <w:tab w:val="left" w:pos="7180"/>
        </w:tabs>
        <w:suppressAutoHyphens/>
        <w:rPr>
          <w:sz w:val="20"/>
        </w:rPr>
      </w:pPr>
    </w:p>
    <w:p w:rsidR="00751590" w:rsidRDefault="00751590" w:rsidP="00751590">
      <w:pPr>
        <w:tabs>
          <w:tab w:val="left" w:pos="720"/>
          <w:tab w:val="left" w:pos="1080"/>
          <w:tab w:val="left" w:pos="1620"/>
          <w:tab w:val="left" w:pos="2840"/>
          <w:tab w:val="left" w:pos="7180"/>
        </w:tabs>
        <w:suppressAutoHyphens/>
        <w:ind w:left="720" w:hanging="720"/>
        <w:rPr>
          <w:sz w:val="20"/>
        </w:rPr>
      </w:pPr>
      <w:r>
        <w:rPr>
          <w:bCs/>
          <w:sz w:val="20"/>
        </w:rPr>
        <w:t>2.1</w:t>
      </w:r>
      <w:r>
        <w:rPr>
          <w:sz w:val="20"/>
        </w:rPr>
        <w:tab/>
        <w:t>Tenderers shall not be under a declaration of ineligibility for corrupt and fraudulent practices issued by the Government of Karnataka</w:t>
      </w:r>
    </w:p>
    <w:p w:rsidR="00751590" w:rsidRDefault="00751590" w:rsidP="00751590">
      <w:pPr>
        <w:tabs>
          <w:tab w:val="left" w:pos="720"/>
          <w:tab w:val="left" w:pos="1080"/>
          <w:tab w:val="left" w:pos="1620"/>
          <w:tab w:val="left" w:pos="2840"/>
          <w:tab w:val="left" w:pos="7180"/>
        </w:tabs>
        <w:suppressAutoHyphens/>
        <w:ind w:left="720" w:hanging="720"/>
        <w:rPr>
          <w:sz w:val="20"/>
        </w:rPr>
      </w:pPr>
      <w:r>
        <w:rPr>
          <w:sz w:val="20"/>
        </w:rPr>
        <w:tab/>
      </w:r>
    </w:p>
    <w:p w:rsidR="00751590" w:rsidRDefault="00751590" w:rsidP="00751590">
      <w:pPr>
        <w:tabs>
          <w:tab w:val="left" w:pos="-270"/>
        </w:tabs>
        <w:suppressAutoHyphens/>
        <w:ind w:left="720" w:hanging="720"/>
        <w:jc w:val="both"/>
        <w:rPr>
          <w:bCs/>
          <w:sz w:val="20"/>
        </w:rPr>
      </w:pPr>
      <w:r>
        <w:rPr>
          <w:bCs/>
          <w:sz w:val="20"/>
        </w:rPr>
        <w:t>2.2</w:t>
      </w:r>
      <w:r>
        <w:rPr>
          <w:sz w:val="20"/>
        </w:rPr>
        <w:tab/>
      </w:r>
      <w:r>
        <w:rPr>
          <w:bCs/>
          <w:sz w:val="22"/>
          <w:szCs w:val="22"/>
        </w:rPr>
        <w:t>Tenders from Joint ventures are not accep</w:t>
      </w:r>
      <w:r>
        <w:rPr>
          <w:bCs/>
          <w:sz w:val="22"/>
          <w:szCs w:val="22"/>
        </w:rPr>
        <w:softHyphen/>
        <w:t>table.</w:t>
      </w:r>
    </w:p>
    <w:p w:rsidR="00751590" w:rsidRDefault="00751590" w:rsidP="00751590">
      <w:pPr>
        <w:tabs>
          <w:tab w:val="left" w:pos="720"/>
          <w:tab w:val="left" w:pos="1080"/>
          <w:tab w:val="left" w:pos="1620"/>
          <w:tab w:val="left" w:pos="2840"/>
          <w:tab w:val="left" w:pos="7180"/>
        </w:tabs>
        <w:suppressAutoHyphens/>
        <w:ind w:left="720" w:hanging="720"/>
        <w:rPr>
          <w:b/>
          <w:sz w:val="20"/>
        </w:rPr>
      </w:pPr>
    </w:p>
    <w:p w:rsidR="00751590" w:rsidRDefault="00751590" w:rsidP="00751590">
      <w:pPr>
        <w:tabs>
          <w:tab w:val="left" w:pos="720"/>
          <w:tab w:val="left" w:pos="1080"/>
          <w:tab w:val="left" w:pos="1620"/>
          <w:tab w:val="left" w:pos="2840"/>
          <w:tab w:val="left" w:pos="7180"/>
        </w:tabs>
        <w:suppressAutoHyphens/>
        <w:ind w:left="720" w:hanging="720"/>
        <w:rPr>
          <w:sz w:val="20"/>
        </w:rPr>
      </w:pPr>
      <w:r>
        <w:rPr>
          <w:b/>
          <w:sz w:val="20"/>
        </w:rPr>
        <w:t>3.</w:t>
      </w:r>
      <w:r>
        <w:rPr>
          <w:b/>
          <w:sz w:val="20"/>
        </w:rPr>
        <w:tab/>
        <w:t>Qualification of the Tenderer:</w:t>
      </w:r>
      <w:r>
        <w:rPr>
          <w:sz w:val="20"/>
        </w:rPr>
        <w:tab/>
      </w:r>
    </w:p>
    <w:p w:rsidR="00751590" w:rsidRDefault="00751590" w:rsidP="00751590">
      <w:pPr>
        <w:tabs>
          <w:tab w:val="left" w:pos="540"/>
          <w:tab w:val="left" w:pos="1080"/>
          <w:tab w:val="left" w:pos="1620"/>
          <w:tab w:val="left" w:pos="2840"/>
          <w:tab w:val="left" w:pos="7180"/>
        </w:tabs>
        <w:suppressAutoHyphens/>
        <w:ind w:left="540" w:hanging="540"/>
        <w:rPr>
          <w:sz w:val="20"/>
        </w:rPr>
      </w:pPr>
    </w:p>
    <w:p w:rsidR="00751590" w:rsidRDefault="00751590" w:rsidP="00751590">
      <w:pPr>
        <w:numPr>
          <w:ilvl w:val="1"/>
          <w:numId w:val="13"/>
        </w:numPr>
        <w:tabs>
          <w:tab w:val="clear" w:pos="360"/>
          <w:tab w:val="num" w:pos="720"/>
          <w:tab w:val="left" w:pos="1080"/>
          <w:tab w:val="left" w:pos="1620"/>
          <w:tab w:val="left" w:pos="2840"/>
          <w:tab w:val="left" w:pos="7180"/>
        </w:tabs>
        <w:suppressAutoHyphens/>
        <w:ind w:left="720" w:hanging="720"/>
        <w:rPr>
          <w:sz w:val="20"/>
        </w:rPr>
      </w:pPr>
      <w:r>
        <w:rPr>
          <w:sz w:val="20"/>
        </w:rPr>
        <w:t>All tenderers shall provide the requested information accurately and in sufficient detail in Section 3:  form of Tender &amp; Qualification information.</w:t>
      </w:r>
    </w:p>
    <w:p w:rsidR="00751590" w:rsidRDefault="00751590" w:rsidP="00751590">
      <w:pPr>
        <w:tabs>
          <w:tab w:val="left" w:pos="720"/>
          <w:tab w:val="left" w:pos="1080"/>
          <w:tab w:val="left" w:pos="1620"/>
          <w:tab w:val="left" w:pos="2840"/>
          <w:tab w:val="left" w:pos="7180"/>
        </w:tabs>
        <w:suppressAutoHyphens/>
        <w:spacing w:after="120"/>
        <w:ind w:left="720" w:hanging="720"/>
        <w:rPr>
          <w:sz w:val="20"/>
        </w:rPr>
      </w:pPr>
      <w:r>
        <w:rPr>
          <w:sz w:val="20"/>
        </w:rPr>
        <w:t xml:space="preserve">All Tenderers shall provide the requested information accurately and in sufficient detail in Section 3:  </w:t>
      </w:r>
    </w:p>
    <w:p w:rsidR="00737093" w:rsidRDefault="00751590" w:rsidP="00737093">
      <w:pPr>
        <w:pStyle w:val="BodyText3"/>
        <w:numPr>
          <w:ilvl w:val="1"/>
          <w:numId w:val="13"/>
        </w:numPr>
        <w:tabs>
          <w:tab w:val="left" w:pos="500"/>
          <w:tab w:val="left" w:pos="1060"/>
          <w:tab w:val="left" w:pos="5120"/>
          <w:tab w:val="left" w:pos="6480"/>
        </w:tabs>
        <w:spacing w:after="0" w:line="276" w:lineRule="auto"/>
        <w:rPr>
          <w:b/>
          <w:sz w:val="20"/>
        </w:rPr>
      </w:pPr>
      <w:r>
        <w:rPr>
          <w:b/>
          <w:sz w:val="20"/>
        </w:rPr>
        <w:t>Qualification information</w:t>
      </w:r>
      <w:r>
        <w:rPr>
          <w:b/>
          <w:sz w:val="20"/>
        </w:rPr>
        <w:tab/>
      </w:r>
    </w:p>
    <w:p w:rsidR="00737093" w:rsidRDefault="00737093" w:rsidP="00737093">
      <w:pPr>
        <w:pStyle w:val="BodyText3"/>
        <w:tabs>
          <w:tab w:val="left" w:pos="500"/>
          <w:tab w:val="left" w:pos="1060"/>
          <w:tab w:val="left" w:pos="5120"/>
          <w:tab w:val="left" w:pos="6480"/>
        </w:tabs>
        <w:spacing w:after="0" w:line="276" w:lineRule="auto"/>
        <w:rPr>
          <w:rFonts w:ascii="Cambria" w:hAnsi="Cambria" w:cs="Calibri"/>
          <w:b/>
          <w:sz w:val="20"/>
          <w:szCs w:val="22"/>
          <w:u w:val="single"/>
        </w:rPr>
      </w:pPr>
      <w:r w:rsidRPr="00382EDB">
        <w:rPr>
          <w:rFonts w:ascii="Cambria" w:hAnsi="Cambria" w:cs="Calibri"/>
          <w:b/>
          <w:sz w:val="20"/>
          <w:szCs w:val="22"/>
          <w:u w:val="single"/>
        </w:rPr>
        <w:t>ELECTRONIC  DOCUMENTS</w:t>
      </w:r>
      <w:r w:rsidRPr="00382EDB">
        <w:rPr>
          <w:rFonts w:ascii="Cambria" w:hAnsi="Cambria" w:cs="Calibri"/>
          <w:b/>
          <w:szCs w:val="22"/>
          <w:u w:val="single"/>
        </w:rPr>
        <w:t xml:space="preserve"> ie, </w:t>
      </w:r>
      <w:r w:rsidRPr="00382EDB">
        <w:rPr>
          <w:rFonts w:ascii="Cambria" w:hAnsi="Cambria" w:cs="Calibri"/>
          <w:b/>
          <w:sz w:val="20"/>
          <w:szCs w:val="22"/>
          <w:u w:val="single"/>
        </w:rPr>
        <w:t>TECHNICAL BID (First Electronic Document) SHALL CONTAIN THE FOLLOWING QUALIFYING CONDITIONS /DOCUMENTS:</w:t>
      </w:r>
    </w:p>
    <w:p w:rsidR="00751590" w:rsidRPr="009C2896" w:rsidRDefault="00751590" w:rsidP="00751590">
      <w:pPr>
        <w:jc w:val="both"/>
        <w:rPr>
          <w:b/>
          <w:color w:val="FF0000"/>
          <w:sz w:val="2"/>
        </w:rPr>
      </w:pPr>
      <w:r>
        <w:rPr>
          <w:b/>
          <w:color w:val="FF0000"/>
          <w:sz w:val="20"/>
        </w:rPr>
        <w:t xml:space="preserve"> </w:t>
      </w:r>
    </w:p>
    <w:p w:rsidR="00751590" w:rsidRPr="009D64C0" w:rsidRDefault="009F4EF3" w:rsidP="00751590">
      <w:pPr>
        <w:pStyle w:val="BodyText3"/>
        <w:numPr>
          <w:ilvl w:val="0"/>
          <w:numId w:val="30"/>
        </w:numPr>
        <w:tabs>
          <w:tab w:val="left" w:pos="450"/>
          <w:tab w:val="left" w:pos="709"/>
          <w:tab w:val="left" w:pos="5120"/>
          <w:tab w:val="left" w:pos="6480"/>
        </w:tabs>
        <w:spacing w:after="0"/>
        <w:ind w:left="901"/>
        <w:rPr>
          <w:rFonts w:ascii="Cambria" w:hAnsi="Cambria" w:cs="Calibri"/>
          <w:sz w:val="21"/>
          <w:szCs w:val="21"/>
        </w:rPr>
      </w:pPr>
      <w:r>
        <w:rPr>
          <w:rFonts w:ascii="Cambria" w:hAnsi="Cambria" w:cs="Calibri"/>
          <w:sz w:val="21"/>
          <w:szCs w:val="21"/>
        </w:rPr>
        <w:t>A copy of the valid KPWD Class</w:t>
      </w:r>
      <w:r>
        <w:rPr>
          <w:rFonts w:ascii="Cambria" w:hAnsi="Cambria" w:cs="Calibri"/>
          <w:sz w:val="21"/>
          <w:szCs w:val="21"/>
          <w:lang w:val="en-GB"/>
        </w:rPr>
        <w:t xml:space="preserve"> </w:t>
      </w:r>
      <w:r w:rsidR="00751590" w:rsidRPr="009D64C0">
        <w:rPr>
          <w:rFonts w:ascii="Cambria" w:hAnsi="Cambria" w:cs="Calibri"/>
          <w:sz w:val="21"/>
          <w:szCs w:val="21"/>
        </w:rPr>
        <w:t>I</w:t>
      </w:r>
      <w:r w:rsidR="00751590" w:rsidRPr="009D64C0">
        <w:rPr>
          <w:rFonts w:ascii="Cambria" w:hAnsi="Cambria" w:cs="Calibri"/>
          <w:sz w:val="21"/>
          <w:szCs w:val="21"/>
          <w:lang w:val="en-GB"/>
        </w:rPr>
        <w:t xml:space="preserve">V </w:t>
      </w:r>
      <w:r w:rsidR="00751590" w:rsidRPr="009D64C0">
        <w:rPr>
          <w:rFonts w:ascii="Cambria" w:hAnsi="Cambria" w:cs="Calibri"/>
          <w:sz w:val="21"/>
          <w:szCs w:val="21"/>
        </w:rPr>
        <w:t xml:space="preserve">and above </w:t>
      </w:r>
      <w:r w:rsidR="00751590" w:rsidRPr="009D64C0">
        <w:rPr>
          <w:rFonts w:ascii="Cambria" w:hAnsi="Cambria" w:cs="Calibri"/>
          <w:sz w:val="21"/>
          <w:szCs w:val="21"/>
          <w:lang w:val="en-IN"/>
        </w:rPr>
        <w:t xml:space="preserve">Civil Contractor </w:t>
      </w:r>
      <w:r>
        <w:rPr>
          <w:rFonts w:ascii="Cambria" w:hAnsi="Cambria" w:cs="Calibri"/>
          <w:sz w:val="21"/>
          <w:szCs w:val="21"/>
        </w:rPr>
        <w:t>registration certificate</w:t>
      </w:r>
      <w:r w:rsidR="007C70C1">
        <w:rPr>
          <w:rFonts w:ascii="Cambria" w:hAnsi="Cambria" w:cs="Calibri"/>
          <w:sz w:val="21"/>
          <w:szCs w:val="21"/>
          <w:lang w:val="en-GB"/>
        </w:rPr>
        <w:t>.</w:t>
      </w:r>
      <w:r>
        <w:rPr>
          <w:rFonts w:ascii="Cambria" w:hAnsi="Cambria" w:cs="Calibri"/>
          <w:sz w:val="21"/>
          <w:szCs w:val="21"/>
          <w:lang w:val="en-GB"/>
        </w:rPr>
        <w:t xml:space="preserve"> </w:t>
      </w:r>
      <w:r w:rsidR="00751590" w:rsidRPr="009D64C0">
        <w:rPr>
          <w:rFonts w:ascii="Cambria" w:hAnsi="Cambria" w:cs="Calibri"/>
          <w:sz w:val="21"/>
          <w:szCs w:val="21"/>
        </w:rPr>
        <w:t xml:space="preserve">KPWD </w:t>
      </w:r>
      <w:r w:rsidR="00751590">
        <w:rPr>
          <w:rFonts w:ascii="Cambria" w:hAnsi="Cambria" w:cs="Calibri"/>
          <w:sz w:val="21"/>
          <w:szCs w:val="21"/>
          <w:lang w:val="en-IN"/>
        </w:rPr>
        <w:t>C</w:t>
      </w:r>
      <w:r>
        <w:rPr>
          <w:rFonts w:ascii="Cambria" w:hAnsi="Cambria" w:cs="Calibri"/>
          <w:sz w:val="21"/>
          <w:szCs w:val="21"/>
        </w:rPr>
        <w:t xml:space="preserve">lass </w:t>
      </w:r>
      <w:r w:rsidR="00751590" w:rsidRPr="009D64C0">
        <w:rPr>
          <w:rFonts w:ascii="Cambria" w:hAnsi="Cambria" w:cs="Calibri"/>
          <w:sz w:val="21"/>
          <w:szCs w:val="21"/>
        </w:rPr>
        <w:t>I</w:t>
      </w:r>
      <w:r w:rsidR="00751590" w:rsidRPr="009D64C0">
        <w:rPr>
          <w:rFonts w:ascii="Cambria" w:hAnsi="Cambria" w:cs="Calibri"/>
          <w:sz w:val="21"/>
          <w:szCs w:val="21"/>
          <w:lang w:val="en-GB"/>
        </w:rPr>
        <w:t xml:space="preserve">V </w:t>
      </w:r>
      <w:r w:rsidR="00751590">
        <w:rPr>
          <w:rFonts w:ascii="Cambria" w:hAnsi="Cambria" w:cs="Calibri"/>
          <w:sz w:val="21"/>
          <w:szCs w:val="21"/>
          <w:lang w:val="en-GB"/>
        </w:rPr>
        <w:t>and C</w:t>
      </w:r>
      <w:r>
        <w:rPr>
          <w:rFonts w:ascii="Cambria" w:hAnsi="Cambria" w:cs="Calibri"/>
          <w:sz w:val="21"/>
          <w:szCs w:val="21"/>
        </w:rPr>
        <w:t xml:space="preserve">lass </w:t>
      </w:r>
      <w:r w:rsidR="00751590" w:rsidRPr="009D64C0">
        <w:rPr>
          <w:rFonts w:ascii="Cambria" w:hAnsi="Cambria" w:cs="Calibri"/>
          <w:sz w:val="21"/>
          <w:szCs w:val="21"/>
        </w:rPr>
        <w:t>I</w:t>
      </w:r>
      <w:r w:rsidR="00751590">
        <w:rPr>
          <w:rFonts w:ascii="Cambria" w:hAnsi="Cambria" w:cs="Calibri"/>
          <w:sz w:val="21"/>
          <w:szCs w:val="21"/>
          <w:lang w:val="en-GB"/>
        </w:rPr>
        <w:t>II</w:t>
      </w:r>
      <w:r w:rsidR="00751590" w:rsidRPr="009D64C0">
        <w:rPr>
          <w:rFonts w:ascii="Cambria" w:hAnsi="Cambria" w:cs="Calibri"/>
          <w:sz w:val="21"/>
          <w:szCs w:val="21"/>
          <w:lang w:val="en-GB"/>
        </w:rPr>
        <w:t xml:space="preserve"> </w:t>
      </w:r>
      <w:r w:rsidR="00751590" w:rsidRPr="009D64C0">
        <w:rPr>
          <w:rFonts w:ascii="Cambria" w:hAnsi="Cambria" w:cs="Calibri"/>
          <w:sz w:val="21"/>
          <w:szCs w:val="21"/>
        </w:rPr>
        <w:t>registered contractor shall be enrolled under KPWD Shivamogga Circle.</w:t>
      </w:r>
    </w:p>
    <w:p w:rsidR="00751590" w:rsidRPr="009D64C0" w:rsidRDefault="00751590" w:rsidP="00751590">
      <w:pPr>
        <w:pStyle w:val="BodyText3"/>
        <w:numPr>
          <w:ilvl w:val="0"/>
          <w:numId w:val="30"/>
        </w:numPr>
        <w:tabs>
          <w:tab w:val="left" w:pos="450"/>
          <w:tab w:val="left" w:pos="709"/>
          <w:tab w:val="left" w:pos="5120"/>
          <w:tab w:val="left" w:pos="6480"/>
        </w:tabs>
        <w:spacing w:after="0"/>
        <w:ind w:left="901"/>
        <w:rPr>
          <w:rFonts w:ascii="Cambria" w:hAnsi="Cambria" w:cs="Calibri"/>
          <w:sz w:val="21"/>
          <w:szCs w:val="21"/>
        </w:rPr>
      </w:pPr>
      <w:r w:rsidRPr="009D64C0">
        <w:rPr>
          <w:rFonts w:ascii="Cambria" w:hAnsi="Cambria" w:cs="Calibri"/>
          <w:sz w:val="21"/>
          <w:szCs w:val="21"/>
        </w:rPr>
        <w:t>A copy of the valid</w:t>
      </w:r>
      <w:r w:rsidR="009F4EF3">
        <w:rPr>
          <w:rFonts w:ascii="Cambria" w:hAnsi="Cambria" w:cs="Calibri"/>
          <w:sz w:val="21"/>
          <w:szCs w:val="21"/>
        </w:rPr>
        <w:t xml:space="preserve"> Employees Provident Fund EPF</w:t>
      </w:r>
      <w:r w:rsidRPr="009D64C0">
        <w:rPr>
          <w:rFonts w:ascii="Cambria" w:hAnsi="Cambria" w:cs="Calibri"/>
          <w:sz w:val="21"/>
          <w:szCs w:val="21"/>
        </w:rPr>
        <w:t xml:space="preserve"> registration Certificate.</w:t>
      </w:r>
    </w:p>
    <w:p w:rsidR="00751590" w:rsidRDefault="00751590" w:rsidP="00751590">
      <w:pPr>
        <w:pStyle w:val="BodyText3"/>
        <w:numPr>
          <w:ilvl w:val="0"/>
          <w:numId w:val="30"/>
        </w:numPr>
        <w:tabs>
          <w:tab w:val="left" w:pos="450"/>
          <w:tab w:val="left" w:pos="709"/>
          <w:tab w:val="left" w:pos="5120"/>
          <w:tab w:val="left" w:pos="6480"/>
        </w:tabs>
        <w:spacing w:after="0"/>
        <w:ind w:left="901"/>
        <w:rPr>
          <w:rFonts w:ascii="Cambria" w:hAnsi="Cambria" w:cs="Calibri"/>
          <w:sz w:val="21"/>
          <w:szCs w:val="21"/>
        </w:rPr>
      </w:pPr>
      <w:r w:rsidRPr="009D64C0">
        <w:rPr>
          <w:rFonts w:ascii="Cambria" w:hAnsi="Cambria" w:cs="Calibri"/>
          <w:sz w:val="21"/>
          <w:szCs w:val="21"/>
        </w:rPr>
        <w:t>Each tenderer must pay</w:t>
      </w:r>
      <w:r w:rsidR="009F4EF3">
        <w:rPr>
          <w:rFonts w:ascii="Cambria" w:hAnsi="Cambria" w:cs="Calibri"/>
          <w:sz w:val="21"/>
          <w:szCs w:val="21"/>
        </w:rPr>
        <w:t xml:space="preserve"> specified full E.M.D. in the </w:t>
      </w:r>
      <w:r w:rsidR="007E1161">
        <w:rPr>
          <w:rFonts w:ascii="Cambria" w:hAnsi="Cambria" w:cs="Calibri"/>
          <w:sz w:val="21"/>
          <w:szCs w:val="21"/>
        </w:rPr>
        <w:t>KPP</w:t>
      </w:r>
      <w:r w:rsidRPr="009D64C0">
        <w:rPr>
          <w:rFonts w:ascii="Cambria" w:hAnsi="Cambria" w:cs="Calibri"/>
          <w:sz w:val="21"/>
          <w:szCs w:val="21"/>
        </w:rPr>
        <w:t xml:space="preserve"> platform through </w:t>
      </w:r>
      <w:r w:rsidR="009F4EF3">
        <w:rPr>
          <w:rFonts w:ascii="Cambria" w:hAnsi="Cambria" w:cs="Calibri"/>
          <w:sz w:val="21"/>
          <w:szCs w:val="21"/>
        </w:rPr>
        <w:t xml:space="preserve">any of the payment modes as a Credit card b Direct Debit c </w:t>
      </w:r>
      <w:r w:rsidRPr="009D64C0">
        <w:rPr>
          <w:rFonts w:ascii="Cambria" w:hAnsi="Cambria" w:cs="Calibri"/>
          <w:sz w:val="21"/>
          <w:szCs w:val="21"/>
        </w:rPr>
        <w:t>Nat</w:t>
      </w:r>
      <w:r w:rsidR="009F4EF3">
        <w:rPr>
          <w:rFonts w:ascii="Cambria" w:hAnsi="Cambria" w:cs="Calibri"/>
          <w:sz w:val="21"/>
          <w:szCs w:val="21"/>
        </w:rPr>
        <w:t xml:space="preserve">ional Electronic fund transfer NEFT  d </w:t>
      </w:r>
      <w:r w:rsidRPr="009D64C0">
        <w:rPr>
          <w:rFonts w:ascii="Cambria" w:hAnsi="Cambria" w:cs="Calibri"/>
          <w:sz w:val="21"/>
          <w:szCs w:val="21"/>
        </w:rPr>
        <w:t>Over the</w:t>
      </w:r>
      <w:r w:rsidR="009F4EF3">
        <w:rPr>
          <w:rFonts w:ascii="Cambria" w:hAnsi="Cambria" w:cs="Calibri"/>
          <w:sz w:val="21"/>
          <w:szCs w:val="21"/>
        </w:rPr>
        <w:t xml:space="preserve"> counter OTC  Tenders without valid EMD </w:t>
      </w:r>
      <w:r w:rsidRPr="009D64C0">
        <w:rPr>
          <w:rFonts w:ascii="Cambria" w:hAnsi="Cambria" w:cs="Calibri"/>
          <w:sz w:val="21"/>
          <w:szCs w:val="21"/>
        </w:rPr>
        <w:t>shall be rejected.</w:t>
      </w:r>
    </w:p>
    <w:p w:rsidR="007C70C1" w:rsidRPr="009C2896" w:rsidRDefault="007C70C1" w:rsidP="007C70C1">
      <w:pPr>
        <w:pStyle w:val="BodyText3"/>
        <w:tabs>
          <w:tab w:val="left" w:pos="450"/>
          <w:tab w:val="left" w:pos="709"/>
          <w:tab w:val="left" w:pos="5120"/>
          <w:tab w:val="left" w:pos="6480"/>
        </w:tabs>
        <w:spacing w:after="0"/>
        <w:ind w:left="901"/>
        <w:rPr>
          <w:rFonts w:ascii="Cambria" w:hAnsi="Cambria" w:cs="Calibri"/>
          <w:sz w:val="2"/>
          <w:szCs w:val="21"/>
        </w:rPr>
      </w:pPr>
    </w:p>
    <w:p w:rsidR="00737093" w:rsidRDefault="00737093" w:rsidP="00737093">
      <w:pPr>
        <w:numPr>
          <w:ilvl w:val="0"/>
          <w:numId w:val="30"/>
        </w:numPr>
        <w:rPr>
          <w:sz w:val="20"/>
        </w:rPr>
      </w:pPr>
      <w:r w:rsidRPr="00C96892">
        <w:rPr>
          <w:sz w:val="22"/>
        </w:rPr>
        <w:t xml:space="preserve">GST Registration Certificate </w:t>
      </w:r>
      <w:r>
        <w:rPr>
          <w:sz w:val="22"/>
        </w:rPr>
        <w:t xml:space="preserve"> and GST Declaration Certificate</w:t>
      </w:r>
    </w:p>
    <w:p w:rsidR="00EE267C" w:rsidRPr="00371BA9" w:rsidRDefault="00EE267C" w:rsidP="00737093">
      <w:pPr>
        <w:pStyle w:val="BodyText3"/>
        <w:tabs>
          <w:tab w:val="left" w:pos="450"/>
          <w:tab w:val="left" w:pos="709"/>
          <w:tab w:val="left" w:pos="5120"/>
          <w:tab w:val="left" w:pos="6480"/>
        </w:tabs>
        <w:spacing w:after="0"/>
        <w:ind w:left="901"/>
        <w:rPr>
          <w:rFonts w:ascii="Cambria" w:hAnsi="Cambria" w:cs="Calibri"/>
          <w:sz w:val="4"/>
          <w:szCs w:val="21"/>
        </w:rPr>
      </w:pPr>
    </w:p>
    <w:p w:rsidR="00751590" w:rsidRPr="009C2896" w:rsidRDefault="00751590" w:rsidP="00751590">
      <w:pPr>
        <w:jc w:val="both"/>
        <w:rPr>
          <w:color w:val="FF0000"/>
          <w:sz w:val="4"/>
        </w:rPr>
      </w:pPr>
    </w:p>
    <w:p w:rsidR="00751590" w:rsidRPr="00371BA9" w:rsidRDefault="00751590" w:rsidP="00751590">
      <w:pPr>
        <w:pStyle w:val="BodyText3"/>
        <w:tabs>
          <w:tab w:val="left" w:pos="450"/>
          <w:tab w:val="left" w:pos="709"/>
          <w:tab w:val="left" w:pos="5120"/>
          <w:tab w:val="left" w:pos="6480"/>
        </w:tabs>
        <w:spacing w:before="0" w:after="0" w:line="276" w:lineRule="auto"/>
        <w:ind w:left="426"/>
        <w:rPr>
          <w:rFonts w:ascii="Cambria" w:hAnsi="Cambria" w:cs="Calibri"/>
          <w:bCs/>
          <w:sz w:val="2"/>
          <w:szCs w:val="21"/>
        </w:rPr>
      </w:pPr>
    </w:p>
    <w:p w:rsidR="00751590" w:rsidRDefault="00751590" w:rsidP="00751590">
      <w:pPr>
        <w:tabs>
          <w:tab w:val="left" w:pos="720"/>
          <w:tab w:val="left" w:pos="1080"/>
          <w:tab w:val="left" w:pos="1620"/>
          <w:tab w:val="left" w:pos="2840"/>
          <w:tab w:val="left" w:pos="7180"/>
        </w:tabs>
        <w:suppressAutoHyphens/>
        <w:spacing w:after="120"/>
        <w:ind w:left="720" w:hanging="720"/>
      </w:pPr>
      <w:r>
        <w:t xml:space="preserve">3.3 To qualify for a package of contracts made up of this and other contracts for which         </w:t>
      </w:r>
    </w:p>
    <w:p w:rsidR="00751590" w:rsidRDefault="00751590" w:rsidP="00751590">
      <w:pPr>
        <w:pStyle w:val="PlainText"/>
        <w:tabs>
          <w:tab w:val="left" w:pos="1620"/>
          <w:tab w:val="left" w:pos="2840"/>
          <w:tab w:val="left" w:pos="7180"/>
        </w:tabs>
        <w:suppressAutoHyphens/>
        <w:jc w:val="both"/>
        <w:rPr>
          <w:rFonts w:ascii="Times New Roman" w:hAnsi="Times New Roman"/>
          <w:sz w:val="24"/>
        </w:rPr>
      </w:pPr>
      <w:r>
        <w:rPr>
          <w:rFonts w:ascii="Times New Roman" w:hAnsi="Times New Roman"/>
          <w:sz w:val="24"/>
        </w:rPr>
        <w:t xml:space="preserve">         tenders are invited in this IFT, the Tenderer must demonstrate having experience and </w:t>
      </w:r>
    </w:p>
    <w:p w:rsidR="00751590" w:rsidRDefault="00751590" w:rsidP="00751590">
      <w:pPr>
        <w:pStyle w:val="PlainText"/>
        <w:tabs>
          <w:tab w:val="left" w:pos="1620"/>
          <w:tab w:val="left" w:pos="2840"/>
          <w:tab w:val="left" w:pos="7180"/>
        </w:tabs>
        <w:suppressAutoHyphens/>
        <w:jc w:val="both"/>
        <w:rPr>
          <w:rFonts w:ascii="Times New Roman" w:hAnsi="Times New Roman"/>
          <w:sz w:val="24"/>
        </w:rPr>
      </w:pPr>
      <w:r>
        <w:rPr>
          <w:rFonts w:ascii="Times New Roman" w:hAnsi="Times New Roman"/>
          <w:sz w:val="24"/>
        </w:rPr>
        <w:t xml:space="preserve">         resources to meet the aggregate of the qualifying criteria for the individual contracts.</w:t>
      </w:r>
    </w:p>
    <w:p w:rsidR="00751590" w:rsidRDefault="0056686D" w:rsidP="00751590">
      <w:pPr>
        <w:pStyle w:val="PlainText"/>
        <w:tabs>
          <w:tab w:val="left" w:pos="1620"/>
          <w:tab w:val="left" w:pos="2840"/>
          <w:tab w:val="left" w:pos="7180"/>
        </w:tabs>
        <w:suppressAutoHyphens/>
        <w:jc w:val="both"/>
        <w:rPr>
          <w:rFonts w:ascii="Times New Roman" w:hAnsi="Times New Roman"/>
          <w:sz w:val="24"/>
        </w:rPr>
      </w:pPr>
      <w:r>
        <w:rPr>
          <w:rFonts w:ascii="Times New Roman" w:hAnsi="Times New Roman"/>
          <w:sz w:val="24"/>
        </w:rPr>
        <w:t xml:space="preserve">                                                                                                                                                                                                                                                                                                                                                                                                                                                                       </w:t>
      </w:r>
    </w:p>
    <w:p w:rsidR="00751590" w:rsidRDefault="00751590" w:rsidP="00751590">
      <w:pPr>
        <w:numPr>
          <w:ilvl w:val="1"/>
          <w:numId w:val="15"/>
        </w:numPr>
        <w:tabs>
          <w:tab w:val="left" w:pos="1080"/>
          <w:tab w:val="left" w:pos="1620"/>
          <w:tab w:val="left" w:pos="2840"/>
          <w:tab w:val="left" w:pos="7180"/>
        </w:tabs>
        <w:suppressAutoHyphens/>
        <w:jc w:val="both"/>
      </w:pPr>
      <w:r>
        <w:t>Tenderers who meet the above specified minimum qualifying criteria, will only be qualified, if their available tender capacity is more than the total tender value. The available tender capacity will be calculated as under:</w:t>
      </w:r>
    </w:p>
    <w:p w:rsidR="00751590" w:rsidRDefault="00751590" w:rsidP="00751590">
      <w:pPr>
        <w:tabs>
          <w:tab w:val="left" w:pos="540"/>
          <w:tab w:val="left" w:pos="1080"/>
          <w:tab w:val="left" w:pos="1620"/>
          <w:tab w:val="left" w:pos="2840"/>
          <w:tab w:val="left" w:pos="7180"/>
        </w:tabs>
        <w:suppressAutoHyphens/>
        <w:jc w:val="both"/>
      </w:pPr>
    </w:p>
    <w:p w:rsidR="00751590" w:rsidRDefault="00751590" w:rsidP="00751590">
      <w:pPr>
        <w:tabs>
          <w:tab w:val="center" w:pos="4680"/>
        </w:tabs>
        <w:suppressAutoHyphens/>
        <w:jc w:val="both"/>
        <w:outlineLvl w:val="0"/>
      </w:pPr>
      <w:r>
        <w:t>Assesse</w:t>
      </w:r>
      <w:r w:rsidR="009F4EF3">
        <w:t>d av</w:t>
      </w:r>
      <w:r w:rsidR="00737093">
        <w:t>ailable tender  capacity  AXNX</w:t>
      </w:r>
      <w:r w:rsidR="0074348A">
        <w:t>2</w:t>
      </w:r>
      <w:r w:rsidR="007C70C1">
        <w:t>.5</w:t>
      </w:r>
      <w:r w:rsidR="009F4EF3">
        <w:t xml:space="preserve"> - B </w:t>
      </w:r>
    </w:p>
    <w:p w:rsidR="00751590" w:rsidRDefault="00751590" w:rsidP="00751590">
      <w:pPr>
        <w:tabs>
          <w:tab w:val="left" w:pos="540"/>
          <w:tab w:val="left" w:pos="1080"/>
          <w:tab w:val="left" w:pos="1620"/>
          <w:tab w:val="left" w:pos="2840"/>
          <w:tab w:val="left" w:pos="7180"/>
        </w:tabs>
        <w:suppressAutoHyphens/>
        <w:jc w:val="both"/>
      </w:pPr>
      <w:r>
        <w:tab/>
      </w:r>
      <w:r>
        <w:tab/>
        <w:t>where</w:t>
      </w:r>
    </w:p>
    <w:p w:rsidR="00751590" w:rsidRPr="009C2896" w:rsidRDefault="00751590" w:rsidP="00751590">
      <w:pPr>
        <w:pStyle w:val="FootnoteText"/>
        <w:tabs>
          <w:tab w:val="left" w:pos="540"/>
          <w:tab w:val="left" w:pos="1080"/>
          <w:tab w:val="left" w:pos="1620"/>
          <w:tab w:val="left" w:pos="2840"/>
          <w:tab w:val="left" w:pos="7180"/>
        </w:tabs>
        <w:suppressAutoHyphens/>
        <w:jc w:val="both"/>
        <w:rPr>
          <w:sz w:val="16"/>
        </w:rPr>
      </w:pPr>
    </w:p>
    <w:p w:rsidR="00751590" w:rsidRDefault="00751590" w:rsidP="00751590">
      <w:pPr>
        <w:tabs>
          <w:tab w:val="left" w:pos="720"/>
          <w:tab w:val="left" w:pos="1080"/>
          <w:tab w:val="left" w:pos="1620"/>
          <w:tab w:val="left" w:pos="2840"/>
          <w:tab w:val="left" w:pos="7180"/>
        </w:tabs>
        <w:suppressAutoHyphens/>
        <w:ind w:left="1080" w:hanging="1080"/>
        <w:jc w:val="both"/>
      </w:pPr>
      <w:r>
        <w:tab/>
        <w:t>A =</w:t>
      </w:r>
      <w:r>
        <w:tab/>
        <w:t>Maximum value of civil engineering works executed in any one year during the last five years (updated to 202</w:t>
      </w:r>
      <w:r w:rsidR="00DF078E">
        <w:t>6</w:t>
      </w:r>
      <w:r>
        <w:t>-2</w:t>
      </w:r>
      <w:r w:rsidR="00DF078E">
        <w:t>7</w:t>
      </w:r>
      <w:r>
        <w:t xml:space="preserve"> price level) taking into account  the completed as well as works in progress.</w:t>
      </w:r>
    </w:p>
    <w:p w:rsidR="00751590" w:rsidRDefault="00751590" w:rsidP="00751590">
      <w:pPr>
        <w:tabs>
          <w:tab w:val="left" w:pos="720"/>
          <w:tab w:val="left" w:pos="1080"/>
          <w:tab w:val="left" w:pos="1620"/>
          <w:tab w:val="left" w:pos="2840"/>
          <w:tab w:val="left" w:pos="7180"/>
        </w:tabs>
        <w:suppressAutoHyphens/>
        <w:ind w:left="1080" w:hanging="1080"/>
        <w:jc w:val="both"/>
      </w:pPr>
      <w:r>
        <w:tab/>
        <w:t>N =</w:t>
      </w:r>
      <w:r>
        <w:tab/>
        <w:t>Number of years prescribed for completion of the works for which Tenders are invited.</w:t>
      </w:r>
    </w:p>
    <w:p w:rsidR="00751590" w:rsidRDefault="00751590" w:rsidP="00751590">
      <w:pPr>
        <w:tabs>
          <w:tab w:val="left" w:pos="720"/>
          <w:tab w:val="left" w:pos="1080"/>
          <w:tab w:val="left" w:pos="1620"/>
          <w:tab w:val="left" w:pos="2840"/>
          <w:tab w:val="left" w:pos="7180"/>
        </w:tabs>
        <w:suppressAutoHyphens/>
        <w:ind w:left="1080" w:hanging="1080"/>
        <w:jc w:val="both"/>
        <w:rPr>
          <w:i/>
          <w:iCs/>
          <w:color w:val="000000"/>
          <w:szCs w:val="24"/>
          <w:highlight w:val="lightGray"/>
        </w:rPr>
      </w:pPr>
      <w:r>
        <w:tab/>
        <w:t>B =</w:t>
      </w:r>
      <w:r>
        <w:tab/>
        <w:t>Value, at 202</w:t>
      </w:r>
      <w:r w:rsidR="00DF078E">
        <w:t>6</w:t>
      </w:r>
      <w:r>
        <w:t>-2</w:t>
      </w:r>
      <w:r w:rsidR="00DF078E">
        <w:t>7</w:t>
      </w:r>
      <w:r>
        <w:t xml:space="preserve"> price level, of existing commitments and on-going works to be completed during the next </w:t>
      </w:r>
      <w:r w:rsidR="007C70C1">
        <w:t>0</w:t>
      </w:r>
      <w:r w:rsidR="002F1FD2">
        <w:t>5</w:t>
      </w:r>
      <w:r w:rsidR="007C70C1">
        <w:t xml:space="preserve"> </w:t>
      </w:r>
      <w:r>
        <w:t xml:space="preserve">months </w:t>
      </w:r>
      <w:r>
        <w:rPr>
          <w:color w:val="000000"/>
          <w:szCs w:val="24"/>
          <w:highlight w:val="lightGray"/>
        </w:rPr>
        <w:t>(period of completion of the works for which Tender are invited).</w:t>
      </w:r>
    </w:p>
    <w:p w:rsidR="00751590" w:rsidRDefault="00751590" w:rsidP="00751590">
      <w:pPr>
        <w:tabs>
          <w:tab w:val="left" w:pos="720"/>
          <w:tab w:val="left" w:pos="1080"/>
          <w:tab w:val="left" w:pos="1620"/>
          <w:tab w:val="left" w:pos="2840"/>
          <w:tab w:val="left" w:pos="7180"/>
        </w:tabs>
        <w:suppressAutoHyphens/>
        <w:ind w:left="1080" w:hanging="1080"/>
        <w:jc w:val="both"/>
      </w:pPr>
    </w:p>
    <w:p w:rsidR="00751590" w:rsidRDefault="00751590" w:rsidP="00751590">
      <w:pPr>
        <w:tabs>
          <w:tab w:val="left" w:pos="540"/>
          <w:tab w:val="left" w:pos="1080"/>
          <w:tab w:val="left" w:pos="1620"/>
          <w:tab w:val="left" w:pos="2840"/>
          <w:tab w:val="left" w:pos="7180"/>
        </w:tabs>
        <w:suppressAutoHyphens/>
        <w:ind w:left="1080" w:hanging="1080"/>
        <w:jc w:val="both"/>
        <w:rPr>
          <w:i/>
          <w:sz w:val="20"/>
        </w:rPr>
      </w:pPr>
      <w:r>
        <w:rPr>
          <w:b/>
          <w:i/>
          <w:sz w:val="20"/>
        </w:rPr>
        <w:t>Note:</w:t>
      </w:r>
      <w:r>
        <w:rPr>
          <w:i/>
          <w:sz w:val="20"/>
        </w:rPr>
        <w:tab/>
      </w:r>
      <w:r>
        <w:rPr>
          <w:i/>
          <w:sz w:val="20"/>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751590" w:rsidRDefault="00751590" w:rsidP="00751590">
      <w:pPr>
        <w:pStyle w:val="FootnoteText"/>
        <w:ind w:left="720"/>
        <w:rPr>
          <w:b/>
          <w:bCs/>
        </w:rPr>
      </w:pPr>
    </w:p>
    <w:p w:rsidR="00751590" w:rsidRDefault="00751590" w:rsidP="00751590">
      <w:pPr>
        <w:tabs>
          <w:tab w:val="left" w:pos="720"/>
          <w:tab w:val="left" w:pos="1080"/>
          <w:tab w:val="left" w:pos="1620"/>
          <w:tab w:val="left" w:pos="2840"/>
          <w:tab w:val="left" w:pos="7180"/>
        </w:tabs>
        <w:suppressAutoHyphens/>
        <w:ind w:left="1080" w:hanging="1080"/>
        <w:rPr>
          <w:sz w:val="20"/>
        </w:rPr>
      </w:pPr>
      <w:r>
        <w:rPr>
          <w:bCs/>
          <w:sz w:val="20"/>
        </w:rPr>
        <w:t>3.5</w:t>
      </w:r>
      <w:r>
        <w:rPr>
          <w:bCs/>
          <w:sz w:val="20"/>
        </w:rPr>
        <w:tab/>
      </w:r>
      <w:r>
        <w:rPr>
          <w:sz w:val="20"/>
        </w:rPr>
        <w:t>Even though the Tenderers meet the above criteria, they are subject to be disqualified if they have:</w:t>
      </w:r>
    </w:p>
    <w:p w:rsidR="00751590" w:rsidRDefault="00751590" w:rsidP="00751590">
      <w:pPr>
        <w:keepNext/>
        <w:keepLines/>
        <w:tabs>
          <w:tab w:val="left" w:pos="540"/>
          <w:tab w:val="left" w:pos="1080"/>
          <w:tab w:val="left" w:pos="1620"/>
          <w:tab w:val="left" w:pos="2840"/>
          <w:tab w:val="left" w:pos="7180"/>
        </w:tabs>
        <w:suppressAutoHyphens/>
        <w:rPr>
          <w:sz w:val="12"/>
        </w:rPr>
      </w:pPr>
    </w:p>
    <w:p w:rsidR="00751590" w:rsidRDefault="00751590" w:rsidP="00751590">
      <w:pPr>
        <w:keepLines/>
        <w:tabs>
          <w:tab w:val="left" w:pos="540"/>
          <w:tab w:val="left" w:pos="1080"/>
          <w:tab w:val="left" w:pos="1620"/>
          <w:tab w:val="left" w:pos="2840"/>
          <w:tab w:val="left" w:pos="7180"/>
        </w:tabs>
        <w:suppressAutoHyphens/>
        <w:ind w:left="1080" w:hanging="1080"/>
        <w:rPr>
          <w:sz w:val="20"/>
        </w:rPr>
      </w:pPr>
      <w:r>
        <w:rPr>
          <w:sz w:val="20"/>
        </w:rPr>
        <w:tab/>
        <w:t>-</w:t>
      </w:r>
      <w:r>
        <w:rPr>
          <w:sz w:val="20"/>
        </w:rPr>
        <w:tab/>
        <w:t>made misleading or false representations in the forms, statements and attachments submitted in proof of the qualification requirements; and/or</w:t>
      </w:r>
    </w:p>
    <w:p w:rsidR="00751590" w:rsidRDefault="00751590" w:rsidP="00751590">
      <w:pPr>
        <w:tabs>
          <w:tab w:val="left" w:pos="540"/>
          <w:tab w:val="left" w:pos="1080"/>
          <w:tab w:val="left" w:pos="1620"/>
          <w:tab w:val="left" w:pos="2840"/>
          <w:tab w:val="left" w:pos="7180"/>
        </w:tabs>
        <w:suppressAutoHyphens/>
        <w:ind w:left="1080" w:hanging="1080"/>
        <w:rPr>
          <w:sz w:val="20"/>
        </w:rPr>
      </w:pPr>
      <w:r>
        <w:rPr>
          <w:sz w:val="20"/>
        </w:rPr>
        <w:tab/>
        <w:t>-</w:t>
      </w:r>
      <w:r>
        <w:rPr>
          <w:sz w:val="20"/>
        </w:rPr>
        <w:tab/>
        <w:t>record of poor performance such as abandoning the works, not properly completing the contract, inordinate delays in completion, litigation history, or financial failures etc.; and / or</w:t>
      </w:r>
    </w:p>
    <w:p w:rsidR="00751590" w:rsidRDefault="00751590" w:rsidP="00751590">
      <w:pPr>
        <w:tabs>
          <w:tab w:val="left" w:pos="540"/>
          <w:tab w:val="left" w:pos="1080"/>
          <w:tab w:val="left" w:pos="1620"/>
          <w:tab w:val="left" w:pos="2840"/>
          <w:tab w:val="left" w:pos="7180"/>
        </w:tabs>
        <w:suppressAutoHyphens/>
        <w:ind w:left="1080" w:hanging="1080"/>
        <w:rPr>
          <w:sz w:val="20"/>
        </w:rPr>
      </w:pPr>
      <w:r>
        <w:rPr>
          <w:sz w:val="20"/>
        </w:rPr>
        <w:tab/>
        <w:t>-</w:t>
      </w:r>
      <w:r>
        <w:rPr>
          <w:sz w:val="20"/>
        </w:rPr>
        <w:tab/>
        <w:t>participated in the previous Tender for the same work and had quoted unreasonably high tender prices and could not furnish rational justification.</w:t>
      </w:r>
    </w:p>
    <w:p w:rsidR="00737093" w:rsidRDefault="00737093" w:rsidP="00751590">
      <w:pPr>
        <w:tabs>
          <w:tab w:val="left" w:pos="540"/>
          <w:tab w:val="left" w:pos="1080"/>
          <w:tab w:val="left" w:pos="1620"/>
          <w:tab w:val="left" w:pos="2840"/>
          <w:tab w:val="left" w:pos="7180"/>
        </w:tabs>
        <w:suppressAutoHyphens/>
        <w:ind w:left="1080" w:hanging="1080"/>
        <w:rPr>
          <w:sz w:val="20"/>
        </w:rPr>
      </w:pPr>
    </w:p>
    <w:p w:rsidR="00737093" w:rsidRDefault="00737093" w:rsidP="00737093">
      <w:pPr>
        <w:jc w:val="both"/>
        <w:rPr>
          <w:sz w:val="20"/>
        </w:rPr>
      </w:pPr>
      <w:r w:rsidRPr="00A86787">
        <w:rPr>
          <w:b/>
          <w:sz w:val="20"/>
        </w:rPr>
        <w:t>Financial bid(Second electronic document)</w:t>
      </w:r>
      <w:r>
        <w:rPr>
          <w:sz w:val="20"/>
        </w:rPr>
        <w:t xml:space="preserve"> </w:t>
      </w:r>
    </w:p>
    <w:p w:rsidR="00737093" w:rsidRDefault="00737093" w:rsidP="00737093">
      <w:pPr>
        <w:jc w:val="both"/>
        <w:rPr>
          <w:sz w:val="20"/>
        </w:rPr>
      </w:pPr>
      <w:r>
        <w:rPr>
          <w:sz w:val="20"/>
        </w:rPr>
        <w:t xml:space="preserve">Financial bid of all the participated bidder will be opened .After Post qualification among eligible bidders the lowest bidder will be identified. As per Govt circular no FD263 EXP-12/2022 Dt:11.05.2022. If the lowest bidder fails to produce the original documents for entering into an agreement or the original documents submitted does not match with the uploaded documents or found false, then his bid is treated as non-responsive bid as per clause-26(4) of the KTPP rules &amp; his name would be recommended for the removal from the select list of KPWD enrolment and barred from participation in any of the tenders invited by the KNNL apart from forfeiting the EMD paid through e-cash. </w:t>
      </w:r>
    </w:p>
    <w:p w:rsidR="00737093" w:rsidRPr="00371BA9" w:rsidRDefault="00737093" w:rsidP="00751590">
      <w:pPr>
        <w:pStyle w:val="Heading1"/>
        <w:jc w:val="center"/>
        <w:rPr>
          <w:rFonts w:ascii="Times New Roman" w:hAnsi="Times New Roman"/>
          <w:sz w:val="2"/>
        </w:rPr>
      </w:pPr>
    </w:p>
    <w:p w:rsidR="00751590" w:rsidRDefault="00751590" w:rsidP="00751590">
      <w:pPr>
        <w:pStyle w:val="Heading1"/>
        <w:jc w:val="center"/>
        <w:rPr>
          <w:rFonts w:ascii="Times New Roman" w:hAnsi="Times New Roman"/>
          <w:sz w:val="20"/>
        </w:rPr>
      </w:pPr>
      <w:r>
        <w:rPr>
          <w:rFonts w:ascii="Times New Roman" w:hAnsi="Times New Roman"/>
          <w:sz w:val="20"/>
        </w:rPr>
        <w:t>B.  Tender documents</w:t>
      </w:r>
    </w:p>
    <w:p w:rsidR="00751590" w:rsidRDefault="00751590" w:rsidP="00751590">
      <w:pPr>
        <w:tabs>
          <w:tab w:val="left" w:pos="540"/>
          <w:tab w:val="left" w:pos="1080"/>
          <w:tab w:val="left" w:pos="1620"/>
          <w:tab w:val="left" w:pos="2840"/>
          <w:tab w:val="left" w:pos="7180"/>
        </w:tabs>
        <w:suppressAutoHyphens/>
        <w:rPr>
          <w:b/>
          <w:sz w:val="20"/>
        </w:rPr>
      </w:pPr>
    </w:p>
    <w:p w:rsidR="00751590" w:rsidRDefault="00751590" w:rsidP="00751590">
      <w:pPr>
        <w:tabs>
          <w:tab w:val="left" w:pos="720"/>
          <w:tab w:val="left" w:pos="1080"/>
          <w:tab w:val="left" w:pos="1620"/>
          <w:tab w:val="left" w:pos="2840"/>
          <w:tab w:val="left" w:pos="7180"/>
        </w:tabs>
        <w:suppressAutoHyphens/>
        <w:rPr>
          <w:sz w:val="20"/>
        </w:rPr>
      </w:pPr>
      <w:r>
        <w:rPr>
          <w:b/>
          <w:sz w:val="20"/>
        </w:rPr>
        <w:t>4.</w:t>
      </w:r>
      <w:r>
        <w:rPr>
          <w:b/>
          <w:sz w:val="20"/>
        </w:rPr>
        <w:tab/>
        <w:t>Content of Tender documents</w:t>
      </w:r>
      <w:r>
        <w:rPr>
          <w:sz w:val="20"/>
        </w:rPr>
        <w:tab/>
      </w:r>
      <w:r>
        <w:rPr>
          <w:sz w:val="20"/>
        </w:rPr>
        <w:tab/>
      </w:r>
    </w:p>
    <w:p w:rsidR="00751590" w:rsidRDefault="00751590" w:rsidP="00751590">
      <w:pPr>
        <w:pStyle w:val="FootnoteText"/>
        <w:tabs>
          <w:tab w:val="left" w:pos="720"/>
          <w:tab w:val="left" w:pos="1400"/>
          <w:tab w:val="left" w:pos="2120"/>
          <w:tab w:val="left" w:pos="3260"/>
          <w:tab w:val="left" w:pos="4680"/>
          <w:tab w:val="left" w:pos="7180"/>
        </w:tabs>
        <w:suppressAutoHyphens/>
      </w:pPr>
    </w:p>
    <w:p w:rsidR="00751590" w:rsidRDefault="00751590" w:rsidP="00751590">
      <w:pPr>
        <w:pStyle w:val="FootnoteText"/>
        <w:tabs>
          <w:tab w:val="left" w:pos="720"/>
          <w:tab w:val="left" w:pos="1400"/>
          <w:tab w:val="left" w:pos="2120"/>
          <w:tab w:val="left" w:pos="3260"/>
          <w:tab w:val="left" w:pos="4680"/>
          <w:tab w:val="left" w:pos="7180"/>
        </w:tabs>
        <w:suppressAutoHyphens/>
        <w:ind w:left="576"/>
      </w:pPr>
      <w:r>
        <w:t xml:space="preserve">The Contractor should go through the Tender Document and submit the response /commercial / technical through KPP portal online after downloading the tender. </w:t>
      </w:r>
    </w:p>
    <w:p w:rsidR="00751590" w:rsidRDefault="00751590" w:rsidP="00751590">
      <w:pPr>
        <w:tabs>
          <w:tab w:val="left" w:pos="720"/>
          <w:tab w:val="left" w:pos="1400"/>
          <w:tab w:val="left" w:pos="2120"/>
          <w:tab w:val="left" w:pos="3260"/>
          <w:tab w:val="left" w:pos="4680"/>
          <w:tab w:val="left" w:pos="7180"/>
        </w:tabs>
        <w:suppressAutoHyphens/>
        <w:rPr>
          <w:b/>
          <w:sz w:val="20"/>
        </w:rPr>
      </w:pPr>
    </w:p>
    <w:p w:rsidR="00751590" w:rsidRDefault="00751590" w:rsidP="00751590">
      <w:pPr>
        <w:tabs>
          <w:tab w:val="left" w:pos="720"/>
          <w:tab w:val="left" w:pos="1400"/>
          <w:tab w:val="left" w:pos="2120"/>
          <w:tab w:val="left" w:pos="3260"/>
          <w:tab w:val="left" w:pos="4680"/>
          <w:tab w:val="left" w:pos="7180"/>
        </w:tabs>
        <w:suppressAutoHyphens/>
        <w:rPr>
          <w:sz w:val="20"/>
        </w:rPr>
      </w:pPr>
      <w:r>
        <w:rPr>
          <w:b/>
          <w:sz w:val="20"/>
        </w:rPr>
        <w:t>5.</w:t>
      </w:r>
      <w:r>
        <w:rPr>
          <w:b/>
          <w:sz w:val="20"/>
        </w:rPr>
        <w:tab/>
        <w:t>Amendment of Tender documents</w:t>
      </w:r>
      <w:r>
        <w:rPr>
          <w:sz w:val="20"/>
        </w:rPr>
        <w:tab/>
      </w:r>
    </w:p>
    <w:p w:rsidR="00751590" w:rsidRDefault="00751590" w:rsidP="00751590">
      <w:pPr>
        <w:tabs>
          <w:tab w:val="left" w:pos="720"/>
          <w:tab w:val="left" w:pos="1400"/>
          <w:tab w:val="left" w:pos="2120"/>
          <w:tab w:val="left" w:pos="3260"/>
          <w:tab w:val="left" w:pos="4680"/>
          <w:tab w:val="left" w:pos="7180"/>
        </w:tabs>
        <w:suppressAutoHyphens/>
        <w:rPr>
          <w:sz w:val="20"/>
        </w:rPr>
      </w:pPr>
    </w:p>
    <w:p w:rsidR="00751590" w:rsidRDefault="00751590" w:rsidP="00751590">
      <w:pPr>
        <w:tabs>
          <w:tab w:val="left" w:pos="720"/>
          <w:tab w:val="left" w:pos="1400"/>
          <w:tab w:val="left" w:pos="2120"/>
          <w:tab w:val="left" w:pos="3260"/>
          <w:tab w:val="left" w:pos="4680"/>
          <w:tab w:val="left" w:pos="7180"/>
        </w:tabs>
        <w:suppressAutoHyphens/>
        <w:ind w:left="720" w:hanging="720"/>
        <w:rPr>
          <w:sz w:val="20"/>
        </w:rPr>
      </w:pPr>
      <w:r>
        <w:rPr>
          <w:bCs/>
          <w:sz w:val="20"/>
        </w:rPr>
        <w:t>5.1</w:t>
      </w:r>
      <w:r>
        <w:rPr>
          <w:sz w:val="20"/>
        </w:rPr>
        <w:tab/>
        <w:t>Before the deadline for submission of tenders, the Employer may modify the tender documents by issuing addenda.</w:t>
      </w:r>
    </w:p>
    <w:p w:rsidR="00751590" w:rsidRDefault="00751590" w:rsidP="00751590">
      <w:pPr>
        <w:tabs>
          <w:tab w:val="left" w:pos="720"/>
          <w:tab w:val="left" w:pos="1400"/>
          <w:tab w:val="left" w:pos="2120"/>
          <w:tab w:val="left" w:pos="3260"/>
          <w:tab w:val="left" w:pos="4680"/>
          <w:tab w:val="left" w:pos="7180"/>
        </w:tabs>
        <w:suppressAutoHyphens/>
        <w:ind w:left="720" w:hanging="720"/>
        <w:rPr>
          <w:sz w:val="20"/>
        </w:rPr>
      </w:pPr>
      <w:r>
        <w:rPr>
          <w:bCs/>
          <w:sz w:val="20"/>
        </w:rPr>
        <w:t>5.2</w:t>
      </w:r>
      <w:r>
        <w:rPr>
          <w:sz w:val="20"/>
        </w:rPr>
        <w:tab/>
        <w:t>Any addendum thus issued shall be part of the tender documents and shall be posted online in the KPP portal which Contractors should download.</w:t>
      </w:r>
    </w:p>
    <w:p w:rsidR="00751590" w:rsidRDefault="00751590" w:rsidP="00751590">
      <w:pPr>
        <w:tabs>
          <w:tab w:val="left" w:pos="720"/>
          <w:tab w:val="left" w:pos="1400"/>
          <w:tab w:val="left" w:pos="2120"/>
          <w:tab w:val="left" w:pos="3260"/>
          <w:tab w:val="left" w:pos="4680"/>
          <w:tab w:val="left" w:pos="7180"/>
        </w:tabs>
        <w:suppressAutoHyphens/>
        <w:ind w:left="720" w:hanging="720"/>
        <w:rPr>
          <w:sz w:val="20"/>
        </w:rPr>
      </w:pPr>
      <w:r>
        <w:rPr>
          <w:bCs/>
          <w:sz w:val="20"/>
        </w:rPr>
        <w:t>5.3</w:t>
      </w:r>
      <w:r>
        <w:rPr>
          <w:sz w:val="20"/>
        </w:rPr>
        <w:tab/>
        <w:t xml:space="preserve">To give prospective Tenderers reasonable time in which to take an addendum into account in preparing their tenders, the Employer shall extend as necessary the deadline for submission of tenders on line through KPP portal, in accordance with </w:t>
      </w:r>
      <w:r>
        <w:rPr>
          <w:color w:val="FF0000"/>
          <w:sz w:val="20"/>
        </w:rPr>
        <w:t>Sub-Clause 12</w:t>
      </w:r>
      <w:r>
        <w:rPr>
          <w:sz w:val="20"/>
        </w:rPr>
        <w:t xml:space="preserve"> below.</w:t>
      </w:r>
    </w:p>
    <w:p w:rsidR="00751590" w:rsidRDefault="00751590" w:rsidP="00751590">
      <w:pPr>
        <w:tabs>
          <w:tab w:val="center" w:pos="4680"/>
        </w:tabs>
        <w:suppressAutoHyphens/>
        <w:rPr>
          <w:b/>
          <w:sz w:val="20"/>
        </w:rPr>
      </w:pPr>
    </w:p>
    <w:p w:rsidR="00751590" w:rsidRDefault="00751590" w:rsidP="00751590">
      <w:pPr>
        <w:tabs>
          <w:tab w:val="center" w:pos="4680"/>
        </w:tabs>
        <w:suppressAutoHyphens/>
        <w:rPr>
          <w:b/>
          <w:sz w:val="20"/>
        </w:rPr>
      </w:pPr>
    </w:p>
    <w:p w:rsidR="00751590" w:rsidRDefault="00751590" w:rsidP="00751590">
      <w:pPr>
        <w:tabs>
          <w:tab w:val="center" w:pos="4680"/>
        </w:tabs>
        <w:suppressAutoHyphens/>
        <w:jc w:val="center"/>
        <w:outlineLvl w:val="0"/>
        <w:rPr>
          <w:b/>
          <w:sz w:val="20"/>
        </w:rPr>
      </w:pPr>
    </w:p>
    <w:p w:rsidR="00751590" w:rsidRDefault="00751590" w:rsidP="00751590">
      <w:pPr>
        <w:tabs>
          <w:tab w:val="center" w:pos="4680"/>
        </w:tabs>
        <w:suppressAutoHyphens/>
        <w:jc w:val="center"/>
        <w:outlineLvl w:val="0"/>
        <w:rPr>
          <w:sz w:val="20"/>
        </w:rPr>
      </w:pPr>
      <w:r>
        <w:rPr>
          <w:b/>
          <w:sz w:val="20"/>
        </w:rPr>
        <w:t>C.  Preparation of Tenders</w:t>
      </w:r>
    </w:p>
    <w:p w:rsidR="00751590" w:rsidRDefault="00751590" w:rsidP="00751590">
      <w:pPr>
        <w:tabs>
          <w:tab w:val="left" w:pos="720"/>
          <w:tab w:val="left" w:pos="1400"/>
          <w:tab w:val="left" w:pos="2120"/>
          <w:tab w:val="left" w:pos="3260"/>
          <w:tab w:val="left" w:pos="4680"/>
          <w:tab w:val="left" w:pos="7180"/>
        </w:tabs>
        <w:suppressAutoHyphens/>
        <w:rPr>
          <w:sz w:val="20"/>
        </w:rPr>
      </w:pPr>
    </w:p>
    <w:p w:rsidR="00751590" w:rsidRDefault="00751590" w:rsidP="00751590">
      <w:pPr>
        <w:tabs>
          <w:tab w:val="left" w:pos="720"/>
          <w:tab w:val="left" w:pos="1400"/>
          <w:tab w:val="left" w:pos="2120"/>
          <w:tab w:val="left" w:pos="3260"/>
          <w:tab w:val="left" w:pos="4680"/>
          <w:tab w:val="left" w:pos="7180"/>
        </w:tabs>
        <w:suppressAutoHyphens/>
        <w:rPr>
          <w:b/>
          <w:sz w:val="20"/>
        </w:rPr>
      </w:pPr>
      <w:r>
        <w:rPr>
          <w:b/>
          <w:sz w:val="20"/>
        </w:rPr>
        <w:t>6.</w:t>
      </w:r>
      <w:r>
        <w:rPr>
          <w:b/>
          <w:sz w:val="20"/>
        </w:rPr>
        <w:tab/>
        <w:t>Documents comprising the Tender</w:t>
      </w:r>
    </w:p>
    <w:p w:rsidR="00751590" w:rsidRDefault="00751590" w:rsidP="00751590">
      <w:pPr>
        <w:tabs>
          <w:tab w:val="left" w:pos="720"/>
          <w:tab w:val="left" w:pos="1400"/>
          <w:tab w:val="left" w:pos="2120"/>
          <w:tab w:val="left" w:pos="3260"/>
          <w:tab w:val="left" w:pos="4680"/>
          <w:tab w:val="left" w:pos="7180"/>
        </w:tabs>
        <w:suppressAutoHyphens/>
        <w:rPr>
          <w:b/>
          <w:sz w:val="8"/>
        </w:rPr>
      </w:pPr>
    </w:p>
    <w:p w:rsidR="002D25A3" w:rsidRDefault="00751590" w:rsidP="002D25A3">
      <w:pPr>
        <w:tabs>
          <w:tab w:val="left" w:pos="720"/>
          <w:tab w:val="left" w:pos="1400"/>
          <w:tab w:val="left" w:pos="2120"/>
          <w:tab w:val="left" w:pos="3260"/>
          <w:tab w:val="left" w:pos="4680"/>
          <w:tab w:val="left" w:pos="7180"/>
        </w:tabs>
        <w:suppressAutoHyphens/>
        <w:ind w:left="720" w:hanging="720"/>
        <w:rPr>
          <w:sz w:val="20"/>
        </w:rPr>
      </w:pPr>
      <w:r>
        <w:rPr>
          <w:bCs/>
          <w:sz w:val="20"/>
        </w:rPr>
        <w:t>6.1</w:t>
      </w:r>
      <w:r>
        <w:rPr>
          <w:sz w:val="20"/>
        </w:rPr>
        <w:tab/>
      </w:r>
      <w:r w:rsidR="002D25A3">
        <w:rPr>
          <w:bCs/>
          <w:sz w:val="20"/>
        </w:rPr>
        <w:t>6.1</w:t>
      </w:r>
      <w:r w:rsidR="002D25A3">
        <w:rPr>
          <w:sz w:val="20"/>
        </w:rPr>
        <w:tab/>
        <w:t>The tender submitted by the Tenderer shall be in Two covers System and shall contain the documents as follows::</w:t>
      </w:r>
    </w:p>
    <w:p w:rsidR="002D25A3" w:rsidRDefault="002D25A3" w:rsidP="002D25A3">
      <w:pPr>
        <w:tabs>
          <w:tab w:val="left" w:pos="720"/>
          <w:tab w:val="left" w:pos="1400"/>
          <w:tab w:val="left" w:pos="2120"/>
          <w:tab w:val="left" w:pos="3260"/>
          <w:tab w:val="left" w:pos="4680"/>
          <w:tab w:val="left" w:pos="7180"/>
        </w:tabs>
        <w:suppressAutoHyphens/>
        <w:ind w:left="720" w:hanging="720"/>
        <w:rPr>
          <w:b/>
          <w:sz w:val="20"/>
        </w:rPr>
      </w:pPr>
      <w:r>
        <w:rPr>
          <w:sz w:val="20"/>
        </w:rPr>
        <w:t xml:space="preserve"> </w:t>
      </w:r>
      <w:r>
        <w:rPr>
          <w:b/>
          <w:sz w:val="20"/>
        </w:rPr>
        <w:t>FIRST  ELECTRONIC DOCUMENT</w:t>
      </w:r>
    </w:p>
    <w:p w:rsidR="002D25A3" w:rsidRDefault="002D25A3" w:rsidP="002D25A3">
      <w:pPr>
        <w:numPr>
          <w:ilvl w:val="0"/>
          <w:numId w:val="16"/>
        </w:numPr>
        <w:tabs>
          <w:tab w:val="left" w:pos="720"/>
          <w:tab w:val="left" w:pos="1400"/>
          <w:tab w:val="left" w:pos="2120"/>
          <w:tab w:val="left" w:pos="3260"/>
          <w:tab w:val="left" w:pos="4680"/>
          <w:tab w:val="left" w:pos="7180"/>
        </w:tabs>
        <w:suppressAutoHyphens/>
        <w:rPr>
          <w:sz w:val="20"/>
        </w:rPr>
      </w:pPr>
      <w:r>
        <w:rPr>
          <w:sz w:val="20"/>
        </w:rPr>
        <w:t>Earnest Money Deposit; on l</w:t>
      </w:r>
      <w:smartTag w:uri="urn:schemas-microsoft-com:office:smarttags" w:element="PersonName">
        <w:r>
          <w:rPr>
            <w:sz w:val="20"/>
          </w:rPr>
          <w:t>in</w:t>
        </w:r>
      </w:smartTag>
      <w:r>
        <w:rPr>
          <w:sz w:val="20"/>
        </w:rPr>
        <w:t>e payment through e-Procurement platform.</w:t>
      </w:r>
    </w:p>
    <w:p w:rsidR="002D25A3" w:rsidRDefault="002D25A3" w:rsidP="002D25A3">
      <w:pPr>
        <w:numPr>
          <w:ilvl w:val="0"/>
          <w:numId w:val="16"/>
        </w:numPr>
        <w:tabs>
          <w:tab w:val="left" w:pos="720"/>
          <w:tab w:val="left" w:pos="1400"/>
          <w:tab w:val="left" w:pos="2120"/>
          <w:tab w:val="left" w:pos="3260"/>
          <w:tab w:val="left" w:pos="4680"/>
          <w:tab w:val="left" w:pos="7180"/>
        </w:tabs>
        <w:suppressAutoHyphens/>
        <w:rPr>
          <w:sz w:val="20"/>
        </w:rPr>
      </w:pPr>
      <w:r>
        <w:rPr>
          <w:sz w:val="20"/>
        </w:rPr>
        <w:t>Qualification Information as per formats given in Section 3;Technical parameterand document required from the Tenderer</w:t>
      </w:r>
    </w:p>
    <w:p w:rsidR="002D25A3" w:rsidRDefault="002D25A3" w:rsidP="002D25A3">
      <w:pPr>
        <w:numPr>
          <w:ilvl w:val="0"/>
          <w:numId w:val="16"/>
        </w:numPr>
        <w:tabs>
          <w:tab w:val="left" w:pos="720"/>
          <w:tab w:val="left" w:pos="2120"/>
          <w:tab w:val="left" w:pos="3260"/>
          <w:tab w:val="left" w:pos="4680"/>
          <w:tab w:val="left" w:pos="7180"/>
        </w:tabs>
        <w:suppressAutoHyphens/>
        <w:rPr>
          <w:sz w:val="20"/>
        </w:rPr>
      </w:pPr>
      <w:r>
        <w:rPr>
          <w:sz w:val="20"/>
        </w:rPr>
        <w:t>The Tender (in the format indicated in Section 4)</w:t>
      </w:r>
    </w:p>
    <w:p w:rsidR="002D25A3" w:rsidRDefault="002D25A3" w:rsidP="002D25A3">
      <w:pPr>
        <w:tabs>
          <w:tab w:val="left" w:pos="720"/>
          <w:tab w:val="left" w:pos="2120"/>
          <w:tab w:val="left" w:pos="3260"/>
          <w:tab w:val="left" w:pos="4680"/>
          <w:tab w:val="left" w:pos="7180"/>
        </w:tabs>
        <w:suppressAutoHyphens/>
        <w:rPr>
          <w:b/>
          <w:sz w:val="20"/>
        </w:rPr>
      </w:pPr>
      <w:r>
        <w:rPr>
          <w:b/>
          <w:sz w:val="20"/>
        </w:rPr>
        <w:t>SECOND  ELECTRONIC  DOCUMENT</w:t>
      </w:r>
    </w:p>
    <w:p w:rsidR="002D25A3" w:rsidRDefault="002D25A3" w:rsidP="002D25A3">
      <w:pPr>
        <w:numPr>
          <w:ilvl w:val="0"/>
          <w:numId w:val="16"/>
        </w:numPr>
        <w:tabs>
          <w:tab w:val="left" w:pos="720"/>
          <w:tab w:val="left" w:pos="2120"/>
          <w:tab w:val="left" w:pos="3260"/>
          <w:tab w:val="left" w:pos="4680"/>
          <w:tab w:val="left" w:pos="7180"/>
        </w:tabs>
        <w:suppressAutoHyphens/>
        <w:rPr>
          <w:sz w:val="20"/>
        </w:rPr>
      </w:pPr>
      <w:r>
        <w:rPr>
          <w:sz w:val="20"/>
        </w:rPr>
        <w:lastRenderedPageBreak/>
        <w:t>Priced Bill of Quantities (Section 8); online through e-procurement portal, no hardcopy of commercials should be attached or disclosed.</w:t>
      </w:r>
    </w:p>
    <w:p w:rsidR="00751590" w:rsidRDefault="002D25A3" w:rsidP="002D25A3">
      <w:pPr>
        <w:tabs>
          <w:tab w:val="left" w:pos="720"/>
          <w:tab w:val="left" w:pos="1400"/>
          <w:tab w:val="left" w:pos="2120"/>
          <w:tab w:val="left" w:pos="3260"/>
          <w:tab w:val="left" w:pos="4680"/>
          <w:tab w:val="left" w:pos="7180"/>
        </w:tabs>
        <w:suppressAutoHyphens/>
        <w:ind w:left="720" w:hanging="720"/>
        <w:rPr>
          <w:b/>
          <w:sz w:val="20"/>
        </w:rPr>
      </w:pPr>
      <w:r>
        <w:rPr>
          <w:sz w:val="20"/>
        </w:rPr>
        <w:tab/>
        <w:t>and any other materials required to be completed and submitted by Tenderers in accordance with these instructions. The documents listed under Sections 3, 4, 5 and 8 shall be filled in without exception</w:t>
      </w:r>
    </w:p>
    <w:p w:rsidR="00751590" w:rsidRDefault="00751590" w:rsidP="00751590">
      <w:pPr>
        <w:tabs>
          <w:tab w:val="left" w:pos="720"/>
          <w:tab w:val="left" w:pos="1400"/>
          <w:tab w:val="left" w:pos="2120"/>
          <w:tab w:val="left" w:pos="3260"/>
          <w:tab w:val="left" w:pos="4680"/>
          <w:tab w:val="left" w:pos="7180"/>
        </w:tabs>
        <w:suppressAutoHyphens/>
        <w:rPr>
          <w:sz w:val="20"/>
        </w:rPr>
      </w:pPr>
      <w:r>
        <w:rPr>
          <w:b/>
          <w:sz w:val="20"/>
        </w:rPr>
        <w:t>7.</w:t>
      </w:r>
      <w:r>
        <w:rPr>
          <w:b/>
          <w:sz w:val="20"/>
        </w:rPr>
        <w:tab/>
        <w:t>Tender prices</w:t>
      </w:r>
    </w:p>
    <w:p w:rsidR="00751590" w:rsidRDefault="00751590" w:rsidP="00751590">
      <w:pPr>
        <w:tabs>
          <w:tab w:val="left" w:pos="720"/>
          <w:tab w:val="left" w:pos="1400"/>
          <w:tab w:val="left" w:pos="2120"/>
          <w:tab w:val="left" w:pos="3260"/>
          <w:tab w:val="left" w:pos="4680"/>
          <w:tab w:val="left" w:pos="7180"/>
        </w:tabs>
        <w:suppressAutoHyphens/>
        <w:rPr>
          <w:sz w:val="20"/>
        </w:rPr>
      </w:pPr>
    </w:p>
    <w:p w:rsidR="00751590" w:rsidRDefault="00751590" w:rsidP="00751590">
      <w:pPr>
        <w:tabs>
          <w:tab w:val="left" w:pos="720"/>
          <w:tab w:val="left" w:pos="1400"/>
          <w:tab w:val="left" w:pos="2120"/>
          <w:tab w:val="left" w:pos="3260"/>
          <w:tab w:val="left" w:pos="4680"/>
          <w:tab w:val="left" w:pos="7180"/>
        </w:tabs>
        <w:suppressAutoHyphens/>
        <w:ind w:left="720" w:hanging="720"/>
        <w:rPr>
          <w:sz w:val="20"/>
        </w:rPr>
      </w:pPr>
      <w:r>
        <w:rPr>
          <w:bCs/>
          <w:sz w:val="20"/>
        </w:rPr>
        <w:t>7.1</w:t>
      </w:r>
      <w:r>
        <w:rPr>
          <w:sz w:val="20"/>
        </w:rPr>
        <w:tab/>
        <w:t>The contract shall be for the whole works as described in Sub-Clause 1.1, based on the priced Bill of Quantities submitted by the Tenderer.</w:t>
      </w:r>
    </w:p>
    <w:p w:rsidR="00751590" w:rsidRDefault="00751590" w:rsidP="00751590">
      <w:pPr>
        <w:tabs>
          <w:tab w:val="left" w:pos="720"/>
          <w:tab w:val="left" w:pos="1400"/>
          <w:tab w:val="left" w:pos="2120"/>
          <w:tab w:val="left" w:pos="3260"/>
          <w:tab w:val="left" w:pos="4680"/>
          <w:tab w:val="left" w:pos="7180"/>
        </w:tabs>
        <w:suppressAutoHyphens/>
        <w:ind w:left="720" w:hanging="720"/>
        <w:jc w:val="both"/>
        <w:rPr>
          <w:sz w:val="20"/>
        </w:rPr>
      </w:pPr>
      <w:r>
        <w:rPr>
          <w:bCs/>
          <w:sz w:val="20"/>
        </w:rPr>
        <w:t>7.2</w:t>
      </w:r>
      <w:r>
        <w:rPr>
          <w:sz w:val="20"/>
        </w:rPr>
        <w:tab/>
        <w:t xml:space="preserve">The Tenderer shall fill in rates and prices and line item total (both in figures and words) for all items of the Works described in the Bill of Quantities along with total tender price (both in figures and words).-- </w:t>
      </w:r>
      <w:r>
        <w:rPr>
          <w:color w:val="FF0000"/>
          <w:sz w:val="20"/>
        </w:rPr>
        <w:t>Not Applicable</w:t>
      </w:r>
    </w:p>
    <w:p w:rsidR="00751590" w:rsidRDefault="00751590" w:rsidP="00751590">
      <w:pPr>
        <w:tabs>
          <w:tab w:val="left" w:pos="720"/>
          <w:tab w:val="left" w:pos="1400"/>
          <w:tab w:val="left" w:pos="2120"/>
          <w:tab w:val="left" w:pos="3260"/>
          <w:tab w:val="left" w:pos="4680"/>
          <w:tab w:val="left" w:pos="7180"/>
        </w:tabs>
        <w:suppressAutoHyphens/>
        <w:ind w:left="720" w:hanging="720"/>
        <w:jc w:val="both"/>
        <w:rPr>
          <w:b/>
          <w:sz w:val="20"/>
        </w:rPr>
      </w:pPr>
      <w:r>
        <w:rPr>
          <w:sz w:val="20"/>
        </w:rPr>
        <w:tab/>
        <w:t xml:space="preserve">  </w:t>
      </w:r>
      <w:r>
        <w:rPr>
          <w:b/>
          <w:bCs/>
          <w:iCs/>
          <w:sz w:val="20"/>
        </w:rPr>
        <w:t>Items for which no rate or price is entered by the Tenderer will not be paid for by the Employer when executed and shall be deemed covered by the other rates and prices in the Bill of Quantities</w:t>
      </w:r>
      <w:r>
        <w:rPr>
          <w:i/>
          <w:sz w:val="20"/>
        </w:rPr>
        <w:t>.</w:t>
      </w:r>
      <w:r>
        <w:rPr>
          <w:sz w:val="20"/>
        </w:rPr>
        <w:t xml:space="preserve">  </w:t>
      </w:r>
      <w:r>
        <w:rPr>
          <w:b/>
          <w:sz w:val="20"/>
        </w:rPr>
        <w:t>Corrections, if any, shall be made online only before the submission of the bid.</w:t>
      </w:r>
    </w:p>
    <w:p w:rsidR="00751590" w:rsidRDefault="00751590" w:rsidP="00751590">
      <w:pPr>
        <w:tabs>
          <w:tab w:val="left" w:pos="720"/>
          <w:tab w:val="left" w:pos="1400"/>
          <w:tab w:val="left" w:pos="2120"/>
          <w:tab w:val="left" w:pos="3260"/>
          <w:tab w:val="left" w:pos="4680"/>
          <w:tab w:val="left" w:pos="7180"/>
        </w:tabs>
        <w:suppressAutoHyphens/>
        <w:ind w:left="720" w:hanging="720"/>
        <w:jc w:val="both"/>
        <w:rPr>
          <w:sz w:val="20"/>
        </w:rPr>
      </w:pPr>
      <w:r>
        <w:rPr>
          <w:bCs/>
          <w:sz w:val="20"/>
        </w:rPr>
        <w:t>7.3</w:t>
      </w:r>
      <w:r>
        <w:rPr>
          <w:sz w:val="20"/>
        </w:rPr>
        <w:tab/>
        <w:t>All duties, taxes,</w:t>
      </w:r>
      <w:r w:rsidRPr="00520739">
        <w:rPr>
          <w:sz w:val="20"/>
          <w:highlight w:val="yellow"/>
        </w:rPr>
        <w:t xml:space="preserve"> </w:t>
      </w:r>
      <w:r w:rsidRPr="00A13357">
        <w:rPr>
          <w:sz w:val="20"/>
          <w:highlight w:val="yellow"/>
        </w:rPr>
        <w:t>(except GST),</w:t>
      </w:r>
      <w:r>
        <w:rPr>
          <w:sz w:val="20"/>
        </w:rPr>
        <w:t xml:space="preserve">  and other levies payable by the contractor under the contract, or for any other cause, shall be included in the rates, prices and total Tender Price submitted by the Tenderer.</w:t>
      </w:r>
      <w:r>
        <w:t xml:space="preserve"> </w:t>
      </w:r>
      <w:r>
        <w:rPr>
          <w:sz w:val="20"/>
        </w:rPr>
        <w:t>GST Shall  be  paid to the tendered amount Separately.</w:t>
      </w:r>
    </w:p>
    <w:p w:rsidR="00751590" w:rsidRDefault="00751590" w:rsidP="00751590">
      <w:pPr>
        <w:tabs>
          <w:tab w:val="left" w:pos="720"/>
          <w:tab w:val="left" w:pos="1400"/>
          <w:tab w:val="left" w:pos="2120"/>
          <w:tab w:val="left" w:pos="3260"/>
          <w:tab w:val="left" w:pos="4680"/>
          <w:tab w:val="left" w:pos="7180"/>
        </w:tabs>
        <w:suppressAutoHyphens/>
        <w:ind w:left="720" w:hanging="720"/>
        <w:jc w:val="both"/>
        <w:rPr>
          <w:sz w:val="20"/>
        </w:rPr>
      </w:pPr>
      <w:r>
        <w:rPr>
          <w:bCs/>
          <w:sz w:val="20"/>
        </w:rPr>
        <w:t>7.4</w:t>
      </w:r>
      <w:r>
        <w:rPr>
          <w:sz w:val="20"/>
        </w:rPr>
        <w:tab/>
        <w:t xml:space="preserve">The rates and prices quoted by the Tenderer shall be subject to adjustment during the performance of the Contract   in accordance with the provisions of Clause of the Conditions of Contract </w:t>
      </w:r>
    </w:p>
    <w:p w:rsidR="00751590" w:rsidRDefault="00751590" w:rsidP="00751590">
      <w:pPr>
        <w:tabs>
          <w:tab w:val="left" w:pos="720"/>
          <w:tab w:val="left" w:pos="1400"/>
          <w:tab w:val="left" w:pos="2120"/>
          <w:tab w:val="left" w:pos="3260"/>
          <w:tab w:val="left" w:pos="4680"/>
          <w:tab w:val="left" w:pos="7180"/>
        </w:tabs>
        <w:suppressAutoHyphens/>
        <w:rPr>
          <w:b/>
          <w:sz w:val="20"/>
        </w:rPr>
      </w:pPr>
    </w:p>
    <w:p w:rsidR="00751590" w:rsidRDefault="00751590" w:rsidP="00751590">
      <w:pPr>
        <w:tabs>
          <w:tab w:val="left" w:pos="720"/>
          <w:tab w:val="left" w:pos="1400"/>
          <w:tab w:val="left" w:pos="2120"/>
          <w:tab w:val="left" w:pos="3260"/>
          <w:tab w:val="left" w:pos="4680"/>
          <w:tab w:val="left" w:pos="7180"/>
        </w:tabs>
        <w:suppressAutoHyphens/>
        <w:rPr>
          <w:sz w:val="20"/>
        </w:rPr>
      </w:pPr>
      <w:r>
        <w:rPr>
          <w:b/>
          <w:sz w:val="20"/>
        </w:rPr>
        <w:t>8.</w:t>
      </w:r>
      <w:r>
        <w:rPr>
          <w:b/>
          <w:sz w:val="20"/>
        </w:rPr>
        <w:tab/>
        <w:t>Tender validity</w:t>
      </w:r>
    </w:p>
    <w:p w:rsidR="00751590" w:rsidRDefault="00751590" w:rsidP="00751590">
      <w:pPr>
        <w:pStyle w:val="FootnoteText"/>
        <w:tabs>
          <w:tab w:val="left" w:pos="720"/>
          <w:tab w:val="left" w:pos="1400"/>
          <w:tab w:val="left" w:pos="2120"/>
          <w:tab w:val="left" w:pos="3260"/>
          <w:tab w:val="left" w:pos="4680"/>
          <w:tab w:val="left" w:pos="7180"/>
        </w:tabs>
        <w:suppressAutoHyphens/>
      </w:pPr>
    </w:p>
    <w:p w:rsidR="00751590" w:rsidRDefault="00751590" w:rsidP="00751590">
      <w:pPr>
        <w:tabs>
          <w:tab w:val="left" w:pos="720"/>
          <w:tab w:val="left" w:pos="1400"/>
          <w:tab w:val="left" w:pos="2120"/>
          <w:tab w:val="left" w:pos="3260"/>
          <w:tab w:val="left" w:pos="4680"/>
          <w:tab w:val="left" w:pos="7180"/>
        </w:tabs>
        <w:suppressAutoHyphens/>
        <w:ind w:left="720" w:hanging="720"/>
        <w:jc w:val="both"/>
        <w:rPr>
          <w:sz w:val="20"/>
        </w:rPr>
      </w:pPr>
      <w:r>
        <w:rPr>
          <w:bCs/>
          <w:sz w:val="20"/>
        </w:rPr>
        <w:t>8.1</w:t>
      </w:r>
      <w:r>
        <w:rPr>
          <w:sz w:val="20"/>
        </w:rPr>
        <w:tab/>
        <w:t xml:space="preserve">Tenders shall remain valid for a period not less than </w:t>
      </w:r>
      <w:r w:rsidRPr="006E1479">
        <w:rPr>
          <w:b/>
          <w:sz w:val="22"/>
          <w:highlight w:val="yellow"/>
        </w:rPr>
        <w:t>180 days</w:t>
      </w:r>
      <w:r>
        <w:rPr>
          <w:sz w:val="22"/>
        </w:rPr>
        <w:t xml:space="preserve"> </w:t>
      </w:r>
      <w:r>
        <w:rPr>
          <w:sz w:val="20"/>
        </w:rPr>
        <w:t xml:space="preserve">after the deadline date for tender submission specified in Clause 12.  A tender valid for a shorter period </w:t>
      </w:r>
      <w:r>
        <w:rPr>
          <w:sz w:val="20"/>
          <w:u w:val="single"/>
        </w:rPr>
        <w:t>shall be rejected by the Employer as non-responsive.</w:t>
      </w:r>
    </w:p>
    <w:p w:rsidR="00751590" w:rsidRDefault="00751590" w:rsidP="00751590">
      <w:pPr>
        <w:tabs>
          <w:tab w:val="left" w:pos="720"/>
          <w:tab w:val="left" w:pos="1400"/>
          <w:tab w:val="left" w:pos="2120"/>
          <w:tab w:val="left" w:pos="3260"/>
          <w:tab w:val="left" w:pos="4680"/>
          <w:tab w:val="left" w:pos="7180"/>
        </w:tabs>
        <w:suppressAutoHyphens/>
        <w:ind w:left="720" w:hanging="720"/>
        <w:jc w:val="both"/>
        <w:rPr>
          <w:sz w:val="20"/>
        </w:rPr>
      </w:pPr>
      <w:r>
        <w:rPr>
          <w:bCs/>
          <w:sz w:val="20"/>
        </w:rPr>
        <w:t>8.2</w:t>
      </w:r>
      <w:r>
        <w:rPr>
          <w:sz w:val="20"/>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r>
        <w:rPr>
          <w:rStyle w:val="FootnoteReference"/>
          <w:sz w:val="20"/>
        </w:rPr>
        <w:t xml:space="preserve"> </w:t>
      </w:r>
    </w:p>
    <w:p w:rsidR="00751590" w:rsidRDefault="00751590" w:rsidP="00751590">
      <w:pPr>
        <w:tabs>
          <w:tab w:val="left" w:pos="720"/>
          <w:tab w:val="left" w:pos="1400"/>
          <w:tab w:val="left" w:pos="2120"/>
          <w:tab w:val="left" w:pos="3260"/>
          <w:tab w:val="left" w:pos="4680"/>
          <w:tab w:val="left" w:pos="7180"/>
        </w:tabs>
        <w:suppressAutoHyphens/>
        <w:rPr>
          <w:sz w:val="20"/>
        </w:rPr>
      </w:pPr>
    </w:p>
    <w:p w:rsidR="00751590" w:rsidRDefault="00751590" w:rsidP="00751590">
      <w:pPr>
        <w:tabs>
          <w:tab w:val="left" w:pos="720"/>
          <w:tab w:val="left" w:pos="1400"/>
          <w:tab w:val="left" w:pos="2120"/>
          <w:tab w:val="left" w:pos="3260"/>
          <w:tab w:val="left" w:pos="4680"/>
          <w:tab w:val="left" w:pos="7180"/>
        </w:tabs>
        <w:suppressAutoHyphens/>
        <w:rPr>
          <w:sz w:val="20"/>
        </w:rPr>
      </w:pPr>
      <w:r>
        <w:rPr>
          <w:b/>
          <w:sz w:val="20"/>
        </w:rPr>
        <w:t>9.</w:t>
      </w:r>
      <w:r>
        <w:rPr>
          <w:b/>
          <w:sz w:val="20"/>
        </w:rPr>
        <w:tab/>
        <w:t>Earnest money deposit</w:t>
      </w:r>
    </w:p>
    <w:p w:rsidR="00751590" w:rsidRDefault="00751590" w:rsidP="00751590">
      <w:pPr>
        <w:tabs>
          <w:tab w:val="left" w:pos="720"/>
          <w:tab w:val="left" w:pos="1400"/>
          <w:tab w:val="left" w:pos="2120"/>
          <w:tab w:val="left" w:pos="3260"/>
          <w:tab w:val="left" w:pos="4680"/>
          <w:tab w:val="left" w:pos="7180"/>
        </w:tabs>
        <w:suppressAutoHyphens/>
        <w:rPr>
          <w:sz w:val="20"/>
        </w:rPr>
      </w:pPr>
    </w:p>
    <w:p w:rsidR="00751590" w:rsidRDefault="00751590" w:rsidP="00751590">
      <w:pPr>
        <w:rPr>
          <w:b/>
          <w:sz w:val="20"/>
        </w:rPr>
      </w:pPr>
      <w:r>
        <w:rPr>
          <w:b/>
          <w:bCs/>
          <w:sz w:val="20"/>
        </w:rPr>
        <w:t>9.1</w:t>
      </w:r>
      <w:r>
        <w:rPr>
          <w:b/>
          <w:sz w:val="20"/>
        </w:rPr>
        <w:tab/>
        <w:t>Earnest Money Deposit/ Bid security</w:t>
      </w:r>
    </w:p>
    <w:p w:rsidR="00751590" w:rsidRDefault="00751590" w:rsidP="00751590">
      <w:pPr>
        <w:ind w:left="1440" w:firstLine="720"/>
        <w:rPr>
          <w:sz w:val="20"/>
        </w:rPr>
      </w:pPr>
    </w:p>
    <w:p w:rsidR="00751590" w:rsidRDefault="00751590" w:rsidP="00751590">
      <w:pPr>
        <w:jc w:val="both"/>
        <w:rPr>
          <w:sz w:val="20"/>
        </w:rPr>
      </w:pPr>
      <w:r>
        <w:rPr>
          <w:sz w:val="20"/>
        </w:rPr>
        <w:t xml:space="preserve">The supplier/contractor can pay the Earnest Money Deposit (EMD) </w:t>
      </w:r>
      <w:smartTag w:uri="urn:schemas-microsoft-com:office:smarttags" w:element="PersonName">
        <w:r>
          <w:rPr>
            <w:sz w:val="20"/>
          </w:rPr>
          <w:t>in</w:t>
        </w:r>
      </w:smartTag>
      <w:r>
        <w:rPr>
          <w:sz w:val="20"/>
        </w:rPr>
        <w:t xml:space="preserve"> the KPP  portal us</w:t>
      </w:r>
      <w:smartTag w:uri="urn:schemas-microsoft-com:office:smarttags" w:element="PersonName">
        <w:r>
          <w:rPr>
            <w:sz w:val="20"/>
          </w:rPr>
          <w:t>in</w:t>
        </w:r>
      </w:smartTag>
      <w:r>
        <w:rPr>
          <w:sz w:val="20"/>
        </w:rPr>
        <w:t>g any of the follow</w:t>
      </w:r>
      <w:smartTag w:uri="urn:schemas-microsoft-com:office:smarttags" w:element="PersonName">
        <w:r>
          <w:rPr>
            <w:sz w:val="20"/>
          </w:rPr>
          <w:t>in</w:t>
        </w:r>
      </w:smartTag>
      <w:r>
        <w:rPr>
          <w:sz w:val="20"/>
        </w:rPr>
        <w:t>g payment modes:</w:t>
      </w:r>
    </w:p>
    <w:p w:rsidR="00751590" w:rsidRDefault="00751590" w:rsidP="00751590">
      <w:pPr>
        <w:numPr>
          <w:ilvl w:val="0"/>
          <w:numId w:val="17"/>
        </w:numPr>
        <w:jc w:val="both"/>
        <w:rPr>
          <w:sz w:val="20"/>
        </w:rPr>
      </w:pPr>
      <w:r>
        <w:rPr>
          <w:sz w:val="20"/>
        </w:rPr>
        <w:t xml:space="preserve">Credit Card </w:t>
      </w:r>
    </w:p>
    <w:p w:rsidR="00751590" w:rsidRDefault="00751590" w:rsidP="00751590">
      <w:pPr>
        <w:numPr>
          <w:ilvl w:val="0"/>
          <w:numId w:val="17"/>
        </w:numPr>
        <w:jc w:val="both"/>
        <w:rPr>
          <w:sz w:val="20"/>
        </w:rPr>
      </w:pPr>
      <w:r>
        <w:rPr>
          <w:sz w:val="20"/>
        </w:rPr>
        <w:t>Direct Debit</w:t>
      </w:r>
    </w:p>
    <w:p w:rsidR="00751590" w:rsidRDefault="00751590" w:rsidP="00751590">
      <w:pPr>
        <w:numPr>
          <w:ilvl w:val="0"/>
          <w:numId w:val="17"/>
        </w:numPr>
        <w:jc w:val="both"/>
        <w:rPr>
          <w:sz w:val="20"/>
        </w:rPr>
      </w:pPr>
      <w:r>
        <w:rPr>
          <w:sz w:val="20"/>
        </w:rPr>
        <w:t>National Electronic Fund Transfer (NEFT)</w:t>
      </w:r>
    </w:p>
    <w:p w:rsidR="00751590" w:rsidRDefault="00751590" w:rsidP="00751590">
      <w:pPr>
        <w:numPr>
          <w:ilvl w:val="0"/>
          <w:numId w:val="17"/>
        </w:numPr>
        <w:jc w:val="both"/>
        <w:rPr>
          <w:sz w:val="20"/>
        </w:rPr>
      </w:pPr>
      <w:r>
        <w:rPr>
          <w:sz w:val="20"/>
        </w:rPr>
        <w:t>Over the Counter (OTC)</w:t>
      </w:r>
    </w:p>
    <w:p w:rsidR="00751590" w:rsidRDefault="00751590" w:rsidP="00751590">
      <w:pPr>
        <w:jc w:val="both"/>
        <w:rPr>
          <w:sz w:val="20"/>
        </w:rPr>
      </w:pPr>
    </w:p>
    <w:p w:rsidR="00751590" w:rsidRDefault="00751590" w:rsidP="00751590">
      <w:pPr>
        <w:jc w:val="both"/>
        <w:rPr>
          <w:sz w:val="20"/>
        </w:rPr>
      </w:pPr>
      <w:r>
        <w:rPr>
          <w:sz w:val="20"/>
        </w:rPr>
        <w:t xml:space="preserve">The supplier/contractor’s bid will be evaluated only on confirmation of receipt of the payment (EMD) </w:t>
      </w:r>
      <w:smartTag w:uri="urn:schemas-microsoft-com:office:smarttags" w:element="PersonName">
        <w:r>
          <w:rPr>
            <w:sz w:val="20"/>
          </w:rPr>
          <w:t>in</w:t>
        </w:r>
      </w:smartTag>
      <w:r>
        <w:rPr>
          <w:sz w:val="20"/>
        </w:rPr>
        <w:t xml:space="preserve"> the Government of Karnataka central pool</w:t>
      </w:r>
      <w:smartTag w:uri="urn:schemas-microsoft-com:office:smarttags" w:element="PersonName">
        <w:r>
          <w:rPr>
            <w:sz w:val="20"/>
          </w:rPr>
          <w:t>in</w:t>
        </w:r>
      </w:smartTag>
      <w:r>
        <w:rPr>
          <w:sz w:val="20"/>
        </w:rPr>
        <w:t>g a/c held at Axis Bank</w:t>
      </w:r>
    </w:p>
    <w:p w:rsidR="00751590" w:rsidRDefault="00751590" w:rsidP="00751590">
      <w:pPr>
        <w:jc w:val="both"/>
        <w:rPr>
          <w:sz w:val="20"/>
        </w:rPr>
      </w:pPr>
    </w:p>
    <w:p w:rsidR="00751590" w:rsidRDefault="00751590" w:rsidP="00751590">
      <w:pPr>
        <w:jc w:val="both"/>
        <w:rPr>
          <w:sz w:val="20"/>
        </w:rPr>
      </w:pPr>
      <w:r>
        <w:rPr>
          <w:sz w:val="20"/>
        </w:rPr>
        <w:t>EMD amount will have to be submitted by the supplier/contractor tak</w:t>
      </w:r>
      <w:smartTag w:uri="urn:schemas-microsoft-com:office:smarttags" w:element="PersonName">
        <w:r>
          <w:rPr>
            <w:sz w:val="20"/>
          </w:rPr>
          <w:t>in</w:t>
        </w:r>
      </w:smartTag>
      <w:r>
        <w:rPr>
          <w:sz w:val="20"/>
        </w:rPr>
        <w:t xml:space="preserve">g </w:t>
      </w:r>
      <w:smartTag w:uri="urn:schemas-microsoft-com:office:smarttags" w:element="PersonName">
        <w:r>
          <w:rPr>
            <w:sz w:val="20"/>
          </w:rPr>
          <w:t>in</w:t>
        </w:r>
      </w:smartTag>
      <w:r>
        <w:rPr>
          <w:sz w:val="20"/>
        </w:rPr>
        <w:t>to account the follow</w:t>
      </w:r>
      <w:smartTag w:uri="urn:schemas-microsoft-com:office:smarttags" w:element="PersonName">
        <w:r>
          <w:rPr>
            <w:sz w:val="20"/>
          </w:rPr>
          <w:t>in</w:t>
        </w:r>
      </w:smartTag>
      <w:r>
        <w:rPr>
          <w:sz w:val="20"/>
        </w:rPr>
        <w:t>g conditions:</w:t>
      </w:r>
    </w:p>
    <w:p w:rsidR="00751590" w:rsidRDefault="00751590" w:rsidP="00751590">
      <w:pPr>
        <w:jc w:val="both"/>
        <w:rPr>
          <w:sz w:val="20"/>
        </w:rPr>
      </w:pPr>
    </w:p>
    <w:p w:rsidR="00751590" w:rsidRDefault="00751590" w:rsidP="00751590">
      <w:pPr>
        <w:jc w:val="both"/>
        <w:rPr>
          <w:sz w:val="20"/>
        </w:rPr>
      </w:pPr>
      <w:r>
        <w:rPr>
          <w:sz w:val="20"/>
        </w:rPr>
        <w:t xml:space="preserve">a. EMD will be accepted only </w:t>
      </w:r>
      <w:smartTag w:uri="urn:schemas-microsoft-com:office:smarttags" w:element="PersonName">
        <w:r>
          <w:rPr>
            <w:sz w:val="20"/>
          </w:rPr>
          <w:t>in</w:t>
        </w:r>
      </w:smartTag>
      <w:r>
        <w:rPr>
          <w:sz w:val="20"/>
        </w:rPr>
        <w:t xml:space="preserve"> the form of electronic cash (and not through Demand Draft or Bank Guarantee) and will be ma</w:t>
      </w:r>
      <w:smartTag w:uri="urn:schemas-microsoft-com:office:smarttags" w:element="PersonName">
        <w:r>
          <w:rPr>
            <w:sz w:val="20"/>
          </w:rPr>
          <w:t>in</w:t>
        </w:r>
      </w:smartTag>
      <w:r>
        <w:rPr>
          <w:sz w:val="20"/>
        </w:rPr>
        <w:t>ta</w:t>
      </w:r>
      <w:smartTag w:uri="urn:schemas-microsoft-com:office:smarttags" w:element="PersonName">
        <w:r>
          <w:rPr>
            <w:sz w:val="20"/>
          </w:rPr>
          <w:t>in</w:t>
        </w:r>
      </w:smartTag>
      <w:r>
        <w:rPr>
          <w:sz w:val="20"/>
        </w:rPr>
        <w:t xml:space="preserve">ed </w:t>
      </w:r>
      <w:smartTag w:uri="urn:schemas-microsoft-com:office:smarttags" w:element="PersonName">
        <w:r>
          <w:rPr>
            <w:sz w:val="20"/>
          </w:rPr>
          <w:t>in</w:t>
        </w:r>
      </w:smartTag>
      <w:r>
        <w:rPr>
          <w:sz w:val="20"/>
        </w:rPr>
        <w:t xml:space="preserve"> the Govt.’s central pool</w:t>
      </w:r>
      <w:smartTag w:uri="urn:schemas-microsoft-com:office:smarttags" w:element="PersonName">
        <w:r>
          <w:rPr>
            <w:sz w:val="20"/>
          </w:rPr>
          <w:t>in</w:t>
        </w:r>
      </w:smartTag>
      <w:r>
        <w:rPr>
          <w:sz w:val="20"/>
        </w:rPr>
        <w:t>g account at Axis Bank until the contract is closed.</w:t>
      </w:r>
    </w:p>
    <w:p w:rsidR="00751590" w:rsidRDefault="00751590" w:rsidP="00751590">
      <w:pPr>
        <w:jc w:val="both"/>
        <w:rPr>
          <w:sz w:val="20"/>
        </w:rPr>
      </w:pPr>
    </w:p>
    <w:p w:rsidR="00751590" w:rsidRDefault="00751590" w:rsidP="00751590">
      <w:pPr>
        <w:jc w:val="both"/>
        <w:rPr>
          <w:sz w:val="20"/>
        </w:rPr>
      </w:pPr>
      <w:r>
        <w:rPr>
          <w:sz w:val="20"/>
        </w:rPr>
        <w:t xml:space="preserve">b. The entire EMD amount for a particular tender has to be paid </w:t>
      </w:r>
      <w:smartTag w:uri="urn:schemas-microsoft-com:office:smarttags" w:element="PersonName">
        <w:r>
          <w:rPr>
            <w:sz w:val="20"/>
          </w:rPr>
          <w:t>in</w:t>
        </w:r>
      </w:smartTag>
      <w:r>
        <w:rPr>
          <w:sz w:val="20"/>
        </w:rPr>
        <w:t xml:space="preserve"> a s</w:t>
      </w:r>
      <w:smartTag w:uri="urn:schemas-microsoft-com:office:smarttags" w:element="PersonName">
        <w:r>
          <w:rPr>
            <w:sz w:val="20"/>
          </w:rPr>
          <w:t>in</w:t>
        </w:r>
      </w:smartTag>
      <w:r>
        <w:rPr>
          <w:sz w:val="20"/>
        </w:rPr>
        <w:t>gle transaction</w:t>
      </w:r>
    </w:p>
    <w:p w:rsidR="00751590" w:rsidRDefault="00751590" w:rsidP="00751590">
      <w:pPr>
        <w:jc w:val="both"/>
        <w:rPr>
          <w:sz w:val="20"/>
        </w:rPr>
      </w:pPr>
    </w:p>
    <w:p w:rsidR="00751590" w:rsidRDefault="008C7D57" w:rsidP="00751590">
      <w:pPr>
        <w:jc w:val="both"/>
        <w:rPr>
          <w:rFonts w:ascii="Futura Bk" w:hAnsi="Futura Bk"/>
          <w:sz w:val="22"/>
          <w:szCs w:val="22"/>
        </w:rPr>
      </w:pPr>
      <w:r w:rsidRPr="008C7D57">
        <w:pict>
          <v:oval id="_x0000_s1518" style="position:absolute;left:0;text-align:left;margin-left:283.05pt;margin-top:247.7pt;width:126pt;height:18pt;z-index:251656192" filled="f" strokecolor="red" strokeweight="4.5pt"/>
        </w:pict>
      </w:r>
      <w:r w:rsidR="00751590">
        <w:rPr>
          <w:sz w:val="20"/>
        </w:rPr>
        <w:t>For details on e-Payment services refer to KPP portal for more details on the process</w:t>
      </w:r>
      <w:r w:rsidR="00751590">
        <w:rPr>
          <w:rFonts w:ascii="Futura Bk" w:hAnsi="Futura Bk"/>
          <w:sz w:val="22"/>
          <w:szCs w:val="22"/>
        </w:rPr>
        <w:t xml:space="preserve">. </w:t>
      </w:r>
    </w:p>
    <w:p w:rsidR="00751590" w:rsidRDefault="00751590" w:rsidP="00751590">
      <w:pPr>
        <w:jc w:val="both"/>
        <w:rPr>
          <w:rFonts w:ascii="Futura Bk" w:hAnsi="Futura Bk"/>
          <w:b/>
          <w:sz w:val="22"/>
          <w:szCs w:val="22"/>
        </w:rPr>
      </w:pPr>
      <w:r>
        <w:rPr>
          <w:rFonts w:ascii="Futura Bk" w:hAnsi="Futura Bk"/>
          <w:sz w:val="22"/>
          <w:szCs w:val="22"/>
        </w:rPr>
        <w:t xml:space="preserve"> </w:t>
      </w:r>
    </w:p>
    <w:p w:rsidR="00751590" w:rsidRDefault="00751590" w:rsidP="00751590">
      <w:pPr>
        <w:jc w:val="both"/>
        <w:rPr>
          <w:b/>
          <w:sz w:val="20"/>
        </w:rPr>
      </w:pPr>
      <w:r>
        <w:rPr>
          <w:b/>
          <w:sz w:val="20"/>
        </w:rPr>
        <w:t>Refund of EMD</w:t>
      </w:r>
    </w:p>
    <w:p w:rsidR="00751590" w:rsidRDefault="00751590" w:rsidP="00751590">
      <w:pPr>
        <w:jc w:val="both"/>
        <w:rPr>
          <w:b/>
          <w:sz w:val="20"/>
        </w:rPr>
      </w:pPr>
    </w:p>
    <w:p w:rsidR="00751590" w:rsidRDefault="00751590" w:rsidP="00751590">
      <w:pPr>
        <w:jc w:val="both"/>
        <w:rPr>
          <w:sz w:val="20"/>
        </w:rPr>
      </w:pPr>
    </w:p>
    <w:p w:rsidR="00751590" w:rsidRDefault="00751590" w:rsidP="00751590">
      <w:pPr>
        <w:jc w:val="both"/>
        <w:rPr>
          <w:sz w:val="20"/>
        </w:rPr>
      </w:pPr>
      <w:r>
        <w:rPr>
          <w:sz w:val="20"/>
        </w:rPr>
        <w:t xml:space="preserve">Based on the </w:t>
      </w:r>
      <w:smartTag w:uri="urn:schemas-microsoft-com:office:smarttags" w:element="PersonName">
        <w:r>
          <w:rPr>
            <w:sz w:val="20"/>
          </w:rPr>
          <w:t>in</w:t>
        </w:r>
      </w:smartTag>
      <w:r>
        <w:rPr>
          <w:sz w:val="20"/>
        </w:rPr>
        <w:t>structions of Tender Accept</w:t>
      </w:r>
      <w:smartTag w:uri="urn:schemas-microsoft-com:office:smarttags" w:element="PersonName">
        <w:r>
          <w:rPr>
            <w:sz w:val="20"/>
          </w:rPr>
          <w:t>in</w:t>
        </w:r>
      </w:smartTag>
      <w:r>
        <w:rPr>
          <w:sz w:val="20"/>
        </w:rPr>
        <w:t xml:space="preserve">g Authority (TAA) the EMD amount of the unsuccessful bidders will be refunded to the respective Bank a/c’s of the supplier/contractor registered </w:t>
      </w:r>
      <w:smartTag w:uri="urn:schemas-microsoft-com:office:smarttags" w:element="PersonName">
        <w:r>
          <w:rPr>
            <w:sz w:val="20"/>
          </w:rPr>
          <w:t>in</w:t>
        </w:r>
      </w:smartTag>
      <w:r>
        <w:rPr>
          <w:sz w:val="20"/>
        </w:rPr>
        <w:t xml:space="preserve"> the KPPP system .</w:t>
      </w:r>
    </w:p>
    <w:p w:rsidR="00751590" w:rsidRDefault="00751590" w:rsidP="00751590">
      <w:pPr>
        <w:tabs>
          <w:tab w:val="left" w:pos="720"/>
          <w:tab w:val="left" w:pos="1400"/>
          <w:tab w:val="left" w:pos="2120"/>
          <w:tab w:val="left" w:pos="3260"/>
          <w:tab w:val="left" w:pos="4680"/>
          <w:tab w:val="left" w:pos="7180"/>
        </w:tabs>
        <w:suppressAutoHyphens/>
        <w:ind w:left="720" w:hanging="720"/>
        <w:rPr>
          <w:sz w:val="20"/>
        </w:rPr>
      </w:pPr>
    </w:p>
    <w:p w:rsidR="00751590" w:rsidRDefault="00751590" w:rsidP="00751590">
      <w:pPr>
        <w:tabs>
          <w:tab w:val="left" w:pos="720"/>
          <w:tab w:val="left" w:pos="1400"/>
          <w:tab w:val="left" w:pos="2120"/>
          <w:tab w:val="left" w:pos="3260"/>
          <w:tab w:val="left" w:pos="4680"/>
          <w:tab w:val="left" w:pos="7180"/>
        </w:tabs>
        <w:suppressAutoHyphens/>
        <w:ind w:left="720" w:hanging="720"/>
        <w:rPr>
          <w:sz w:val="20"/>
        </w:rPr>
      </w:pPr>
      <w:r>
        <w:rPr>
          <w:bCs/>
          <w:sz w:val="20"/>
        </w:rPr>
        <w:t xml:space="preserve"> 9.2</w:t>
      </w:r>
      <w:r>
        <w:rPr>
          <w:sz w:val="20"/>
        </w:rPr>
        <w:tab/>
        <w:t xml:space="preserve">Instruments having fixed validity issued as earnest money deposit for the tender shall be valid for 45 days </w:t>
      </w:r>
      <w:r>
        <w:rPr>
          <w:b/>
          <w:bCs/>
          <w:sz w:val="20"/>
        </w:rPr>
        <w:t>beyond</w:t>
      </w:r>
      <w:r>
        <w:rPr>
          <w:sz w:val="20"/>
        </w:rPr>
        <w:t xml:space="preserve"> the validity of the tender.</w:t>
      </w:r>
    </w:p>
    <w:p w:rsidR="00751590" w:rsidRDefault="00751590" w:rsidP="00751590">
      <w:pPr>
        <w:tabs>
          <w:tab w:val="left" w:pos="720"/>
          <w:tab w:val="left" w:pos="1400"/>
          <w:tab w:val="left" w:pos="2120"/>
          <w:tab w:val="left" w:pos="3260"/>
          <w:tab w:val="left" w:pos="4680"/>
          <w:tab w:val="left" w:pos="7180"/>
        </w:tabs>
        <w:suppressAutoHyphens/>
        <w:ind w:left="720" w:hanging="720"/>
        <w:rPr>
          <w:sz w:val="20"/>
        </w:rPr>
      </w:pPr>
      <w:r>
        <w:rPr>
          <w:bCs/>
          <w:sz w:val="20"/>
        </w:rPr>
        <w:t xml:space="preserve"> 9.3</w:t>
      </w:r>
      <w:r>
        <w:rPr>
          <w:sz w:val="20"/>
        </w:rPr>
        <w:tab/>
        <w:t>Any tender not accompanied by an acceptable earnest money deposit and not secured as indicated in Sub-Clauses 9.1 and 9.2 above shall be rejected by the Employer as non-responsive.</w:t>
      </w:r>
    </w:p>
    <w:p w:rsidR="00751590" w:rsidRDefault="00751590" w:rsidP="00751590">
      <w:pPr>
        <w:tabs>
          <w:tab w:val="left" w:pos="720"/>
          <w:tab w:val="left" w:pos="1400"/>
          <w:tab w:val="left" w:pos="2120"/>
          <w:tab w:val="left" w:pos="3260"/>
          <w:tab w:val="left" w:pos="4680"/>
          <w:tab w:val="left" w:pos="7180"/>
        </w:tabs>
        <w:suppressAutoHyphens/>
        <w:ind w:left="720" w:hanging="720"/>
        <w:rPr>
          <w:sz w:val="20"/>
        </w:rPr>
      </w:pPr>
      <w:r>
        <w:rPr>
          <w:bCs/>
          <w:sz w:val="20"/>
        </w:rPr>
        <w:lastRenderedPageBreak/>
        <w:t xml:space="preserve"> 9.4</w:t>
      </w:r>
      <w:r>
        <w:rPr>
          <w:sz w:val="20"/>
        </w:rPr>
        <w:tab/>
        <w:t>The earnest money deposit of unsuccessful Tenderers will be returned within 30 days of the end of the tender validity period specified in Sub-Clause 8.1.</w:t>
      </w:r>
    </w:p>
    <w:p w:rsidR="00751590" w:rsidRDefault="00751590" w:rsidP="00751590">
      <w:pPr>
        <w:tabs>
          <w:tab w:val="left" w:pos="720"/>
          <w:tab w:val="left" w:pos="1400"/>
          <w:tab w:val="left" w:pos="2120"/>
          <w:tab w:val="left" w:pos="3260"/>
          <w:tab w:val="left" w:pos="4680"/>
          <w:tab w:val="left" w:pos="7180"/>
        </w:tabs>
        <w:suppressAutoHyphens/>
        <w:ind w:left="720" w:hanging="720"/>
        <w:rPr>
          <w:sz w:val="20"/>
        </w:rPr>
      </w:pPr>
      <w:r>
        <w:rPr>
          <w:bCs/>
          <w:sz w:val="20"/>
        </w:rPr>
        <w:t xml:space="preserve"> 9.5</w:t>
      </w:r>
      <w:r>
        <w:rPr>
          <w:sz w:val="20"/>
        </w:rPr>
        <w:tab/>
        <w:t>The earnest money deposit of the successful Tenderer will be discharged when the Tenderer has signed the Agreement and furnished the required Performance Security.</w:t>
      </w:r>
    </w:p>
    <w:p w:rsidR="00751590" w:rsidRDefault="00751590" w:rsidP="00751590">
      <w:pPr>
        <w:tabs>
          <w:tab w:val="left" w:pos="720"/>
          <w:tab w:val="left" w:pos="1400"/>
          <w:tab w:val="left" w:pos="2120"/>
          <w:tab w:val="left" w:pos="3260"/>
          <w:tab w:val="left" w:pos="4680"/>
          <w:tab w:val="left" w:pos="7180"/>
        </w:tabs>
        <w:suppressAutoHyphens/>
        <w:ind w:left="720" w:hanging="720"/>
        <w:rPr>
          <w:bCs/>
          <w:sz w:val="20"/>
        </w:rPr>
      </w:pPr>
      <w:r>
        <w:rPr>
          <w:bCs/>
          <w:sz w:val="20"/>
        </w:rPr>
        <w:br w:type="page"/>
      </w:r>
      <w:r>
        <w:rPr>
          <w:bCs/>
          <w:sz w:val="20"/>
        </w:rPr>
        <w:lastRenderedPageBreak/>
        <w:t>9.6</w:t>
      </w:r>
      <w:r>
        <w:rPr>
          <w:sz w:val="20"/>
        </w:rPr>
        <w:tab/>
        <w:t>The earnest money deposit may be forfeited:</w:t>
      </w:r>
    </w:p>
    <w:p w:rsidR="00751590" w:rsidRDefault="00751590" w:rsidP="00751590">
      <w:pPr>
        <w:tabs>
          <w:tab w:val="left" w:pos="720"/>
          <w:tab w:val="left" w:pos="1400"/>
          <w:tab w:val="left" w:pos="2120"/>
          <w:tab w:val="left" w:pos="3260"/>
          <w:tab w:val="left" w:pos="4680"/>
          <w:tab w:val="left" w:pos="7180"/>
        </w:tabs>
        <w:suppressAutoHyphens/>
        <w:ind w:left="1400" w:hanging="1400"/>
        <w:rPr>
          <w:sz w:val="20"/>
        </w:rPr>
      </w:pPr>
      <w:r>
        <w:rPr>
          <w:sz w:val="20"/>
        </w:rPr>
        <w:tab/>
        <w:t>(a)</w:t>
      </w:r>
      <w:r>
        <w:rPr>
          <w:sz w:val="20"/>
        </w:rPr>
        <w:tab/>
        <w:t>if the Tenderer withdraws the Tender after tender opening during the period of tender validity;</w:t>
      </w:r>
    </w:p>
    <w:p w:rsidR="00751590" w:rsidRDefault="00751590" w:rsidP="00751590">
      <w:pPr>
        <w:tabs>
          <w:tab w:val="left" w:pos="720"/>
          <w:tab w:val="left" w:pos="1400"/>
          <w:tab w:val="left" w:pos="2120"/>
          <w:tab w:val="left" w:pos="3260"/>
          <w:tab w:val="left" w:pos="4680"/>
          <w:tab w:val="left" w:pos="7180"/>
        </w:tabs>
        <w:suppressAutoHyphens/>
        <w:ind w:left="1400" w:hanging="1400"/>
        <w:rPr>
          <w:sz w:val="20"/>
        </w:rPr>
      </w:pPr>
      <w:r>
        <w:rPr>
          <w:sz w:val="20"/>
        </w:rPr>
        <w:tab/>
        <w:t>(b)</w:t>
      </w:r>
      <w:r>
        <w:rPr>
          <w:sz w:val="20"/>
        </w:rPr>
        <w:tab/>
        <w:t>if the Tenderer does not accept the correction of the Tender Price, pursuant to Clause 19; or</w:t>
      </w:r>
    </w:p>
    <w:p w:rsidR="00751590" w:rsidRDefault="00751590" w:rsidP="00751590">
      <w:pPr>
        <w:tabs>
          <w:tab w:val="left" w:pos="720"/>
          <w:tab w:val="left" w:pos="1400"/>
          <w:tab w:val="left" w:pos="2120"/>
          <w:tab w:val="left" w:pos="3260"/>
          <w:tab w:val="left" w:pos="4680"/>
          <w:tab w:val="left" w:pos="7180"/>
        </w:tabs>
        <w:suppressAutoHyphens/>
        <w:ind w:left="1400" w:hanging="1400"/>
        <w:rPr>
          <w:sz w:val="20"/>
        </w:rPr>
      </w:pPr>
      <w:r>
        <w:rPr>
          <w:sz w:val="20"/>
        </w:rPr>
        <w:tab/>
        <w:t>(c)</w:t>
      </w:r>
      <w:r>
        <w:rPr>
          <w:sz w:val="20"/>
        </w:rPr>
        <w:tab/>
        <w:t>in the case of a successful Tenderer, if the Tenderer fails within the specified time limit to</w:t>
      </w:r>
    </w:p>
    <w:p w:rsidR="00751590" w:rsidRDefault="00751590" w:rsidP="00751590">
      <w:pPr>
        <w:tabs>
          <w:tab w:val="left" w:pos="720"/>
          <w:tab w:val="left" w:pos="1400"/>
          <w:tab w:val="left" w:pos="2120"/>
          <w:tab w:val="left" w:pos="2720"/>
          <w:tab w:val="left" w:pos="4680"/>
          <w:tab w:val="left" w:pos="7180"/>
        </w:tabs>
        <w:suppressAutoHyphens/>
        <w:ind w:left="2120" w:hanging="2120"/>
        <w:rPr>
          <w:sz w:val="20"/>
        </w:rPr>
      </w:pPr>
      <w:r>
        <w:rPr>
          <w:sz w:val="20"/>
        </w:rPr>
        <w:tab/>
      </w:r>
      <w:r>
        <w:rPr>
          <w:sz w:val="20"/>
        </w:rPr>
        <w:tab/>
        <w:t>(i)</w:t>
      </w:r>
      <w:r>
        <w:rPr>
          <w:sz w:val="20"/>
        </w:rPr>
        <w:tab/>
        <w:t>sign the Agreement; or</w:t>
      </w:r>
    </w:p>
    <w:p w:rsidR="00751590" w:rsidRDefault="00751590" w:rsidP="00751590">
      <w:pPr>
        <w:tabs>
          <w:tab w:val="left" w:pos="720"/>
          <w:tab w:val="left" w:pos="1400"/>
          <w:tab w:val="left" w:pos="2120"/>
          <w:tab w:val="left" w:pos="2720"/>
          <w:tab w:val="left" w:pos="4680"/>
          <w:tab w:val="left" w:pos="7180"/>
        </w:tabs>
        <w:suppressAutoHyphens/>
        <w:ind w:left="2120" w:hanging="2120"/>
        <w:rPr>
          <w:sz w:val="20"/>
        </w:rPr>
      </w:pPr>
      <w:r>
        <w:rPr>
          <w:sz w:val="20"/>
        </w:rPr>
        <w:tab/>
      </w:r>
      <w:r>
        <w:rPr>
          <w:sz w:val="20"/>
        </w:rPr>
        <w:tab/>
        <w:t>(ii)</w:t>
      </w:r>
      <w:r>
        <w:rPr>
          <w:sz w:val="20"/>
        </w:rPr>
        <w:tab/>
        <w:t>furnish the required  Security deposit</w:t>
      </w:r>
    </w:p>
    <w:p w:rsidR="00751590" w:rsidRDefault="00751590" w:rsidP="00751590">
      <w:pPr>
        <w:keepNext/>
        <w:keepLines/>
        <w:tabs>
          <w:tab w:val="left" w:pos="720"/>
          <w:tab w:val="left" w:pos="1400"/>
          <w:tab w:val="left" w:pos="2120"/>
          <w:tab w:val="left" w:pos="2720"/>
          <w:tab w:val="left" w:pos="4680"/>
          <w:tab w:val="left" w:pos="7180"/>
        </w:tabs>
        <w:suppressAutoHyphens/>
        <w:rPr>
          <w:b/>
          <w:sz w:val="20"/>
        </w:rPr>
      </w:pPr>
    </w:p>
    <w:p w:rsidR="00751590" w:rsidRDefault="00751590" w:rsidP="00751590">
      <w:pPr>
        <w:keepNext/>
        <w:keepLines/>
        <w:tabs>
          <w:tab w:val="left" w:pos="720"/>
          <w:tab w:val="left" w:pos="1400"/>
          <w:tab w:val="left" w:pos="2120"/>
          <w:tab w:val="left" w:pos="2720"/>
          <w:tab w:val="left" w:pos="4680"/>
          <w:tab w:val="left" w:pos="7180"/>
        </w:tabs>
        <w:suppressAutoHyphens/>
        <w:rPr>
          <w:sz w:val="20"/>
        </w:rPr>
      </w:pPr>
      <w:r>
        <w:rPr>
          <w:b/>
          <w:sz w:val="20"/>
        </w:rPr>
        <w:t>10.</w:t>
      </w:r>
      <w:r>
        <w:rPr>
          <w:b/>
          <w:sz w:val="20"/>
        </w:rPr>
        <w:tab/>
        <w:t>Format and signing of Tender</w:t>
      </w:r>
    </w:p>
    <w:p w:rsidR="00751590" w:rsidRDefault="00751590" w:rsidP="00751590">
      <w:pPr>
        <w:keepLines/>
        <w:tabs>
          <w:tab w:val="left" w:pos="720"/>
          <w:tab w:val="left" w:pos="1400"/>
          <w:tab w:val="left" w:pos="2120"/>
          <w:tab w:val="left" w:pos="2720"/>
          <w:tab w:val="left" w:pos="4680"/>
          <w:tab w:val="left" w:pos="7180"/>
        </w:tabs>
        <w:suppressAutoHyphens/>
        <w:ind w:left="720" w:hanging="720"/>
        <w:rPr>
          <w:sz w:val="20"/>
        </w:rPr>
      </w:pPr>
    </w:p>
    <w:p w:rsidR="00751590" w:rsidRDefault="00751590" w:rsidP="00751590">
      <w:pPr>
        <w:tabs>
          <w:tab w:val="left" w:pos="1170"/>
          <w:tab w:val="left" w:pos="1400"/>
          <w:tab w:val="left" w:pos="2120"/>
          <w:tab w:val="left" w:pos="2720"/>
          <w:tab w:val="left" w:pos="4680"/>
          <w:tab w:val="left" w:pos="7180"/>
        </w:tabs>
        <w:suppressAutoHyphens/>
        <w:ind w:left="720" w:hanging="720"/>
        <w:rPr>
          <w:color w:val="000000"/>
          <w:sz w:val="20"/>
        </w:rPr>
      </w:pPr>
      <w:r>
        <w:rPr>
          <w:color w:val="0000FF"/>
          <w:sz w:val="20"/>
        </w:rPr>
        <w:tab/>
      </w:r>
      <w:r>
        <w:rPr>
          <w:color w:val="000000"/>
          <w:sz w:val="20"/>
        </w:rPr>
        <w:t>Tenderer  shall submit the Bid electronically before the submission date and time published in KPP portal.</w:t>
      </w:r>
    </w:p>
    <w:p w:rsidR="00751590" w:rsidRDefault="00751590" w:rsidP="00751590">
      <w:pPr>
        <w:tabs>
          <w:tab w:val="left" w:pos="720"/>
          <w:tab w:val="left" w:pos="1400"/>
          <w:tab w:val="left" w:pos="2120"/>
          <w:tab w:val="left" w:pos="2720"/>
          <w:tab w:val="left" w:pos="4680"/>
          <w:tab w:val="left" w:pos="7180"/>
        </w:tabs>
        <w:suppressAutoHyphens/>
        <w:rPr>
          <w:color w:val="0000FF"/>
          <w:sz w:val="20"/>
        </w:rPr>
      </w:pPr>
    </w:p>
    <w:p w:rsidR="00751590" w:rsidRDefault="00751590" w:rsidP="00751590">
      <w:pPr>
        <w:tabs>
          <w:tab w:val="left" w:pos="720"/>
          <w:tab w:val="left" w:pos="1400"/>
          <w:tab w:val="left" w:pos="2120"/>
          <w:tab w:val="left" w:pos="2720"/>
          <w:tab w:val="left" w:pos="4680"/>
          <w:tab w:val="left" w:pos="7180"/>
        </w:tabs>
        <w:suppressAutoHyphens/>
        <w:jc w:val="center"/>
        <w:rPr>
          <w:b/>
          <w:sz w:val="20"/>
        </w:rPr>
      </w:pPr>
      <w:r>
        <w:rPr>
          <w:b/>
          <w:sz w:val="20"/>
        </w:rPr>
        <w:t>D.  Submission of Tenders</w:t>
      </w:r>
    </w:p>
    <w:p w:rsidR="00751590" w:rsidRDefault="00751590" w:rsidP="00751590">
      <w:pPr>
        <w:tabs>
          <w:tab w:val="center" w:pos="4680"/>
        </w:tabs>
        <w:suppressAutoHyphens/>
        <w:outlineLvl w:val="0"/>
        <w:rPr>
          <w:b/>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rPr>
          <w:color w:val="0000FF"/>
          <w:sz w:val="28"/>
          <w:szCs w:val="28"/>
        </w:rPr>
      </w:pPr>
      <w:r>
        <w:rPr>
          <w:b/>
          <w:sz w:val="20"/>
        </w:rPr>
        <w:t>11.</w:t>
      </w:r>
      <w:r>
        <w:rPr>
          <w:b/>
          <w:sz w:val="20"/>
        </w:rPr>
        <w:tab/>
      </w:r>
      <w:r>
        <w:rPr>
          <w:color w:val="000000"/>
          <w:sz w:val="20"/>
        </w:rPr>
        <w:t>Tenderer shall submit the Bid electronically before the submission date and time published.</w:t>
      </w:r>
      <w:r>
        <w:rPr>
          <w:color w:val="000000"/>
          <w:sz w:val="28"/>
          <w:szCs w:val="28"/>
        </w:rPr>
        <w:t xml:space="preserve"> </w:t>
      </w:r>
    </w:p>
    <w:p w:rsidR="00751590" w:rsidRDefault="00751590" w:rsidP="00751590">
      <w:pPr>
        <w:tabs>
          <w:tab w:val="left" w:pos="720"/>
          <w:tab w:val="left" w:pos="1400"/>
          <w:tab w:val="left" w:pos="2120"/>
          <w:tab w:val="left" w:pos="2720"/>
          <w:tab w:val="left" w:pos="4680"/>
          <w:tab w:val="left" w:pos="7180"/>
        </w:tabs>
        <w:suppressAutoHyphens/>
        <w:ind w:left="2120" w:hanging="2120"/>
        <w:rPr>
          <w:sz w:val="20"/>
        </w:rPr>
      </w:pPr>
    </w:p>
    <w:p w:rsidR="00751590" w:rsidRDefault="00751590" w:rsidP="00751590">
      <w:pPr>
        <w:tabs>
          <w:tab w:val="left" w:pos="720"/>
          <w:tab w:val="left" w:pos="1400"/>
          <w:tab w:val="left" w:pos="2120"/>
          <w:tab w:val="left" w:pos="2720"/>
          <w:tab w:val="left" w:pos="4680"/>
          <w:tab w:val="left" w:pos="7180"/>
        </w:tabs>
        <w:suppressAutoHyphens/>
        <w:rPr>
          <w:sz w:val="20"/>
        </w:rPr>
      </w:pPr>
    </w:p>
    <w:p w:rsidR="00751590" w:rsidRDefault="00751590" w:rsidP="00751590">
      <w:pPr>
        <w:keepNext/>
        <w:keepLines/>
        <w:tabs>
          <w:tab w:val="left" w:pos="720"/>
          <w:tab w:val="left" w:pos="1400"/>
          <w:tab w:val="left" w:pos="2120"/>
          <w:tab w:val="left" w:pos="2720"/>
          <w:tab w:val="left" w:pos="4680"/>
          <w:tab w:val="left" w:pos="7180"/>
        </w:tabs>
        <w:suppressAutoHyphens/>
        <w:rPr>
          <w:b/>
          <w:sz w:val="20"/>
        </w:rPr>
      </w:pPr>
      <w:r>
        <w:rPr>
          <w:b/>
          <w:sz w:val="20"/>
        </w:rPr>
        <w:t>12.</w:t>
      </w:r>
      <w:r>
        <w:rPr>
          <w:b/>
          <w:sz w:val="20"/>
        </w:rPr>
        <w:tab/>
        <w:t>Deadline for submission of the Tenders</w:t>
      </w:r>
    </w:p>
    <w:p w:rsidR="00751590" w:rsidRDefault="00751590" w:rsidP="00751590">
      <w:pPr>
        <w:keepNext/>
        <w:keepLines/>
        <w:tabs>
          <w:tab w:val="left" w:pos="720"/>
          <w:tab w:val="left" w:pos="1400"/>
          <w:tab w:val="left" w:pos="2120"/>
          <w:tab w:val="left" w:pos="2720"/>
          <w:tab w:val="left" w:pos="4680"/>
          <w:tab w:val="left" w:pos="7180"/>
        </w:tabs>
        <w:suppressAutoHyphens/>
        <w:rPr>
          <w:b/>
          <w:sz w:val="20"/>
        </w:rPr>
      </w:pPr>
    </w:p>
    <w:p w:rsidR="00751590" w:rsidRDefault="00751590" w:rsidP="00751590">
      <w:pPr>
        <w:keepLines/>
        <w:numPr>
          <w:ilvl w:val="1"/>
          <w:numId w:val="18"/>
        </w:numPr>
        <w:tabs>
          <w:tab w:val="left" w:pos="1400"/>
          <w:tab w:val="left" w:pos="2120"/>
          <w:tab w:val="left" w:pos="2720"/>
          <w:tab w:val="left" w:pos="4680"/>
          <w:tab w:val="left" w:pos="7180"/>
        </w:tabs>
        <w:suppressAutoHyphens/>
        <w:jc w:val="both"/>
        <w:rPr>
          <w:sz w:val="20"/>
        </w:rPr>
      </w:pPr>
      <w:r>
        <w:rPr>
          <w:sz w:val="20"/>
        </w:rPr>
        <w:t xml:space="preserve">        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751590" w:rsidRDefault="00751590" w:rsidP="00751590">
      <w:pPr>
        <w:keepNext/>
        <w:keepLines/>
        <w:tabs>
          <w:tab w:val="left" w:pos="720"/>
          <w:tab w:val="left" w:pos="1400"/>
          <w:tab w:val="left" w:pos="2120"/>
          <w:tab w:val="left" w:pos="2720"/>
          <w:tab w:val="left" w:pos="4680"/>
          <w:tab w:val="left" w:pos="7180"/>
        </w:tabs>
        <w:suppressAutoHyphens/>
        <w:rPr>
          <w:b/>
          <w:sz w:val="20"/>
        </w:rPr>
      </w:pPr>
    </w:p>
    <w:p w:rsidR="00751590" w:rsidRDefault="00751590" w:rsidP="00751590">
      <w:pPr>
        <w:keepNext/>
        <w:keepLines/>
        <w:tabs>
          <w:tab w:val="left" w:pos="720"/>
          <w:tab w:val="left" w:pos="1400"/>
          <w:tab w:val="left" w:pos="2120"/>
          <w:tab w:val="left" w:pos="2720"/>
          <w:tab w:val="left" w:pos="4680"/>
          <w:tab w:val="left" w:pos="7180"/>
        </w:tabs>
        <w:suppressAutoHyphens/>
        <w:rPr>
          <w:sz w:val="20"/>
        </w:rPr>
      </w:pPr>
      <w:r>
        <w:rPr>
          <w:b/>
          <w:sz w:val="20"/>
        </w:rPr>
        <w:t>13.</w:t>
      </w:r>
      <w:r>
        <w:rPr>
          <w:b/>
          <w:sz w:val="20"/>
        </w:rPr>
        <w:tab/>
        <w:t>Late Tenders</w:t>
      </w:r>
    </w:p>
    <w:p w:rsidR="00751590" w:rsidRDefault="00751590" w:rsidP="00751590">
      <w:pPr>
        <w:keepNext/>
        <w:keepLines/>
        <w:tabs>
          <w:tab w:val="left" w:pos="720"/>
          <w:tab w:val="left" w:pos="1400"/>
          <w:tab w:val="left" w:pos="2120"/>
          <w:tab w:val="left" w:pos="2720"/>
          <w:tab w:val="left" w:pos="4680"/>
          <w:tab w:val="left" w:pos="7180"/>
        </w:tabs>
        <w:suppressAutoHyphens/>
        <w:rPr>
          <w:sz w:val="20"/>
        </w:rPr>
      </w:pPr>
    </w:p>
    <w:p w:rsidR="00751590" w:rsidRDefault="00751590" w:rsidP="00751590">
      <w:pPr>
        <w:keepNext/>
        <w:keepLines/>
        <w:tabs>
          <w:tab w:val="left" w:pos="720"/>
          <w:tab w:val="left" w:pos="1400"/>
          <w:tab w:val="left" w:pos="2120"/>
          <w:tab w:val="left" w:pos="2720"/>
          <w:tab w:val="left" w:pos="4680"/>
          <w:tab w:val="left" w:pos="7180"/>
        </w:tabs>
        <w:suppressAutoHyphens/>
        <w:ind w:left="720" w:hanging="720"/>
        <w:rPr>
          <w:sz w:val="20"/>
        </w:rPr>
      </w:pPr>
      <w:r>
        <w:rPr>
          <w:bCs/>
          <w:sz w:val="20"/>
        </w:rPr>
        <w:t>13.1</w:t>
      </w:r>
      <w:r>
        <w:rPr>
          <w:sz w:val="20"/>
        </w:rPr>
        <w:tab/>
        <w:t xml:space="preserve">  In onl</w:t>
      </w:r>
      <w:smartTag w:uri="urn:schemas-microsoft-com:office:smarttags" w:element="PersonName">
        <w:r>
          <w:rPr>
            <w:sz w:val="20"/>
          </w:rPr>
          <w:t>in</w:t>
        </w:r>
      </w:smartTag>
      <w:r>
        <w:rPr>
          <w:sz w:val="20"/>
        </w:rPr>
        <w:t xml:space="preserve">e KPPP system, you shall not be able to submit the bid after the bid submission time and date as the icon or the task </w:t>
      </w:r>
      <w:smartTag w:uri="urn:schemas-microsoft-com:office:smarttags" w:element="PersonName">
        <w:r>
          <w:rPr>
            <w:sz w:val="20"/>
          </w:rPr>
          <w:t>in</w:t>
        </w:r>
      </w:smartTag>
      <w:r>
        <w:rPr>
          <w:sz w:val="20"/>
        </w:rPr>
        <w:t xml:space="preserve"> the KPP portal will not be available. </w:t>
      </w:r>
    </w:p>
    <w:p w:rsidR="00751590" w:rsidRDefault="00751590" w:rsidP="00751590">
      <w:pPr>
        <w:keepLines/>
        <w:tabs>
          <w:tab w:val="left" w:pos="720"/>
          <w:tab w:val="left" w:pos="1400"/>
          <w:tab w:val="left" w:pos="2120"/>
          <w:tab w:val="left" w:pos="2720"/>
          <w:tab w:val="left" w:pos="4680"/>
          <w:tab w:val="left" w:pos="7180"/>
        </w:tabs>
        <w:suppressAutoHyphens/>
        <w:rPr>
          <w:sz w:val="20"/>
        </w:rPr>
      </w:pPr>
    </w:p>
    <w:p w:rsidR="00751590" w:rsidRDefault="00751590" w:rsidP="00751590">
      <w:pPr>
        <w:keepNext/>
        <w:keepLines/>
        <w:tabs>
          <w:tab w:val="left" w:pos="720"/>
          <w:tab w:val="left" w:pos="1400"/>
          <w:tab w:val="left" w:pos="2120"/>
          <w:tab w:val="left" w:pos="2720"/>
          <w:tab w:val="left" w:pos="4680"/>
          <w:tab w:val="left" w:pos="7180"/>
        </w:tabs>
        <w:suppressAutoHyphens/>
        <w:rPr>
          <w:sz w:val="20"/>
        </w:rPr>
      </w:pPr>
      <w:r>
        <w:rPr>
          <w:b/>
          <w:sz w:val="20"/>
        </w:rPr>
        <w:t>14.</w:t>
      </w:r>
      <w:r>
        <w:rPr>
          <w:b/>
          <w:sz w:val="20"/>
        </w:rPr>
        <w:tab/>
        <w:t>Modification and Withdrawal of Tenders</w:t>
      </w:r>
    </w:p>
    <w:p w:rsidR="00751590" w:rsidRDefault="00751590" w:rsidP="00751590">
      <w:pPr>
        <w:keepNext/>
        <w:keepLines/>
        <w:tabs>
          <w:tab w:val="left" w:pos="720"/>
          <w:tab w:val="left" w:pos="1400"/>
          <w:tab w:val="left" w:pos="2120"/>
          <w:tab w:val="left" w:pos="2720"/>
          <w:tab w:val="left" w:pos="4680"/>
          <w:tab w:val="left" w:pos="7180"/>
        </w:tabs>
        <w:suppressAutoHyphens/>
        <w:rPr>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rPr>
          <w:color w:val="000000"/>
          <w:sz w:val="20"/>
        </w:rPr>
      </w:pPr>
      <w:r>
        <w:rPr>
          <w:color w:val="0000FF"/>
          <w:szCs w:val="24"/>
        </w:rPr>
        <w:t xml:space="preserve">            </w:t>
      </w:r>
      <w:r>
        <w:rPr>
          <w:color w:val="000000"/>
          <w:sz w:val="20"/>
        </w:rPr>
        <w:t xml:space="preserve">Tender has all the time to modify  and correct or upload any relevant document </w:t>
      </w:r>
      <w:smartTag w:uri="urn:schemas-microsoft-com:office:smarttags" w:element="PersonName">
        <w:r>
          <w:rPr>
            <w:color w:val="000000"/>
            <w:sz w:val="20"/>
          </w:rPr>
          <w:t>in</w:t>
        </w:r>
      </w:smartTag>
      <w:r>
        <w:rPr>
          <w:color w:val="000000"/>
          <w:sz w:val="20"/>
        </w:rPr>
        <w:t xml:space="preserve"> the portal  till Bid submission date and time , as published </w:t>
      </w:r>
      <w:smartTag w:uri="urn:schemas-microsoft-com:office:smarttags" w:element="PersonName">
        <w:r>
          <w:rPr>
            <w:color w:val="000000"/>
            <w:sz w:val="20"/>
          </w:rPr>
          <w:t>in</w:t>
        </w:r>
      </w:smartTag>
      <w:r>
        <w:rPr>
          <w:color w:val="000000"/>
          <w:sz w:val="20"/>
        </w:rPr>
        <w:t xml:space="preserve"> the KPP portal</w:t>
      </w:r>
      <w:r>
        <w:rPr>
          <w:color w:val="000000"/>
          <w:szCs w:val="24"/>
        </w:rPr>
        <w:t xml:space="preserve"> .</w:t>
      </w:r>
      <w:r>
        <w:rPr>
          <w:color w:val="000000"/>
          <w:sz w:val="20"/>
        </w:rPr>
        <w:t xml:space="preserve"> </w:t>
      </w:r>
    </w:p>
    <w:p w:rsidR="00751590" w:rsidRDefault="00751590" w:rsidP="00751590">
      <w:pPr>
        <w:tabs>
          <w:tab w:val="left" w:pos="720"/>
          <w:tab w:val="left" w:pos="1400"/>
          <w:tab w:val="left" w:pos="2120"/>
          <w:tab w:val="left" w:pos="2720"/>
          <w:tab w:val="left" w:pos="4680"/>
          <w:tab w:val="left" w:pos="7180"/>
        </w:tabs>
        <w:suppressAutoHyphens/>
        <w:rPr>
          <w:sz w:val="20"/>
        </w:rPr>
      </w:pPr>
    </w:p>
    <w:p w:rsidR="00751590" w:rsidRDefault="00751590" w:rsidP="00751590">
      <w:pPr>
        <w:tabs>
          <w:tab w:val="center" w:pos="4680"/>
        </w:tabs>
        <w:suppressAutoHyphens/>
        <w:outlineLvl w:val="0"/>
        <w:rPr>
          <w:b/>
          <w:sz w:val="20"/>
        </w:rPr>
      </w:pPr>
      <w:r>
        <w:rPr>
          <w:b/>
          <w:sz w:val="20"/>
        </w:rPr>
        <w:tab/>
        <w:t>E- Tender opening and evaluation</w:t>
      </w:r>
    </w:p>
    <w:p w:rsidR="00751590" w:rsidRDefault="00751590" w:rsidP="00751590">
      <w:pPr>
        <w:tabs>
          <w:tab w:val="center" w:pos="4680"/>
        </w:tabs>
        <w:suppressAutoHyphens/>
        <w:outlineLvl w:val="0"/>
        <w:rPr>
          <w:sz w:val="20"/>
        </w:rPr>
      </w:pPr>
    </w:p>
    <w:p w:rsidR="00751590" w:rsidRDefault="00751590" w:rsidP="00751590">
      <w:pPr>
        <w:tabs>
          <w:tab w:val="left" w:pos="720"/>
          <w:tab w:val="left" w:pos="1400"/>
          <w:tab w:val="left" w:pos="2120"/>
          <w:tab w:val="left" w:pos="2720"/>
          <w:tab w:val="left" w:pos="4680"/>
          <w:tab w:val="left" w:pos="7180"/>
        </w:tabs>
        <w:suppressAutoHyphens/>
        <w:rPr>
          <w:sz w:val="20"/>
        </w:rPr>
      </w:pPr>
      <w:r>
        <w:rPr>
          <w:b/>
          <w:sz w:val="20"/>
        </w:rPr>
        <w:t>15.</w:t>
      </w:r>
      <w:r>
        <w:rPr>
          <w:b/>
          <w:sz w:val="20"/>
        </w:rPr>
        <w:tab/>
        <w:t>Tender opening:</w:t>
      </w:r>
    </w:p>
    <w:p w:rsidR="00751590" w:rsidRDefault="00751590" w:rsidP="00751590">
      <w:pPr>
        <w:tabs>
          <w:tab w:val="left" w:pos="720"/>
          <w:tab w:val="left" w:pos="1400"/>
          <w:tab w:val="left" w:pos="2120"/>
          <w:tab w:val="left" w:pos="2720"/>
          <w:tab w:val="left" w:pos="4680"/>
          <w:tab w:val="left" w:pos="7180"/>
        </w:tabs>
        <w:suppressAutoHyphens/>
        <w:rPr>
          <w:sz w:val="20"/>
        </w:rPr>
      </w:pPr>
    </w:p>
    <w:p w:rsidR="00751590" w:rsidRDefault="00751590" w:rsidP="00751590">
      <w:pPr>
        <w:numPr>
          <w:ilvl w:val="1"/>
          <w:numId w:val="19"/>
        </w:numPr>
        <w:tabs>
          <w:tab w:val="clear" w:pos="360"/>
          <w:tab w:val="num" w:pos="540"/>
          <w:tab w:val="left" w:pos="720"/>
          <w:tab w:val="left" w:pos="1400"/>
          <w:tab w:val="left" w:pos="2120"/>
          <w:tab w:val="left" w:pos="2720"/>
          <w:tab w:val="left" w:pos="4680"/>
          <w:tab w:val="left" w:pos="7180"/>
        </w:tabs>
        <w:suppressAutoHyphens/>
        <w:ind w:left="540" w:hanging="540"/>
        <w:jc w:val="both"/>
        <w:rPr>
          <w:sz w:val="20"/>
        </w:rPr>
      </w:pPr>
      <w:r>
        <w:rPr>
          <w:sz w:val="20"/>
        </w:rPr>
        <w:t xml:space="preserve">The Employer will open online Tenders received through KPP portal, in the presence of the Tenderers or their representatives who choose to attend at </w:t>
      </w:r>
      <w:r>
        <w:rPr>
          <w:color w:val="FF0000"/>
          <w:sz w:val="20"/>
        </w:rPr>
        <w:t>11.00</w:t>
      </w:r>
      <w:r>
        <w:rPr>
          <w:sz w:val="20"/>
        </w:rPr>
        <w:t xml:space="preserve"> hours on the date and the place specified in the KPP  portal. In the event of the specified date of Tender opening being declared a holiday for the Employer, the Tenders will be opened at the appointed time and location on the next working day.</w:t>
      </w:r>
    </w:p>
    <w:p w:rsidR="00751590" w:rsidRDefault="00751590" w:rsidP="00751590">
      <w:pPr>
        <w:numPr>
          <w:ilvl w:val="1"/>
          <w:numId w:val="19"/>
        </w:numPr>
        <w:tabs>
          <w:tab w:val="clear" w:pos="360"/>
          <w:tab w:val="num" w:pos="540"/>
          <w:tab w:val="left" w:pos="720"/>
          <w:tab w:val="left" w:pos="1400"/>
          <w:tab w:val="left" w:pos="2120"/>
          <w:tab w:val="left" w:pos="2720"/>
          <w:tab w:val="left" w:pos="4680"/>
          <w:tab w:val="left" w:pos="7180"/>
        </w:tabs>
        <w:suppressAutoHyphens/>
        <w:ind w:left="540" w:hanging="540"/>
        <w:jc w:val="both"/>
        <w:rPr>
          <w:sz w:val="20"/>
        </w:rPr>
      </w:pPr>
      <w:r>
        <w:rPr>
          <w:sz w:val="20"/>
        </w:rPr>
        <w:t xml:space="preserve"> The Tenderes names, the presence or absence of earnest money deposit (amount, format and validity),         the submission of qualification information and such other information as the Employer may consider appropriate will be announced by the Employer at the opening</w:t>
      </w:r>
    </w:p>
    <w:p w:rsidR="00751590" w:rsidRDefault="00751590" w:rsidP="00751590">
      <w:pPr>
        <w:numPr>
          <w:ilvl w:val="1"/>
          <w:numId w:val="19"/>
        </w:numPr>
        <w:tabs>
          <w:tab w:val="clear" w:pos="360"/>
          <w:tab w:val="num" w:pos="540"/>
          <w:tab w:val="left" w:pos="720"/>
          <w:tab w:val="left" w:pos="1400"/>
          <w:tab w:val="left" w:pos="2120"/>
          <w:tab w:val="left" w:pos="2720"/>
          <w:tab w:val="left" w:pos="4680"/>
          <w:tab w:val="left" w:pos="7180"/>
        </w:tabs>
        <w:suppressAutoHyphens/>
        <w:ind w:left="540" w:hanging="540"/>
        <w:jc w:val="both"/>
        <w:rPr>
          <w:sz w:val="20"/>
        </w:rPr>
      </w:pPr>
      <w:r>
        <w:rPr>
          <w:sz w:val="20"/>
        </w:rPr>
        <w:t>The Employer shall prepare minutes of the Tender opening, including the information disclosed to those present in accordance with Sub-Clause 15.2</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p>
    <w:p w:rsidR="00751590" w:rsidRDefault="00751590" w:rsidP="00751590">
      <w:pPr>
        <w:tabs>
          <w:tab w:val="left" w:pos="720"/>
          <w:tab w:val="left" w:pos="1400"/>
          <w:tab w:val="left" w:pos="2120"/>
          <w:tab w:val="left" w:pos="2720"/>
          <w:tab w:val="left" w:pos="4680"/>
          <w:tab w:val="left" w:pos="7180"/>
        </w:tabs>
        <w:suppressAutoHyphens/>
        <w:jc w:val="both"/>
        <w:rPr>
          <w:sz w:val="20"/>
        </w:rPr>
      </w:pPr>
      <w:r>
        <w:rPr>
          <w:b/>
          <w:sz w:val="20"/>
        </w:rPr>
        <w:t>16.</w:t>
      </w:r>
      <w:r>
        <w:rPr>
          <w:b/>
          <w:sz w:val="20"/>
        </w:rPr>
        <w:tab/>
        <w:t>Process to be confidential</w:t>
      </w:r>
    </w:p>
    <w:p w:rsidR="00751590" w:rsidRDefault="00751590" w:rsidP="00751590">
      <w:pPr>
        <w:tabs>
          <w:tab w:val="left" w:pos="720"/>
          <w:tab w:val="left" w:pos="1400"/>
          <w:tab w:val="left" w:pos="2120"/>
          <w:tab w:val="left" w:pos="2720"/>
          <w:tab w:val="left" w:pos="4680"/>
          <w:tab w:val="left" w:pos="7180"/>
        </w:tabs>
        <w:suppressAutoHyphens/>
        <w:jc w:val="both"/>
        <w:rPr>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16.1</w:t>
      </w:r>
      <w:r>
        <w:rPr>
          <w:sz w:val="20"/>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751590" w:rsidRDefault="00751590" w:rsidP="00751590">
      <w:pPr>
        <w:tabs>
          <w:tab w:val="left" w:pos="720"/>
          <w:tab w:val="left" w:pos="1400"/>
          <w:tab w:val="left" w:pos="2120"/>
          <w:tab w:val="left" w:pos="2720"/>
          <w:tab w:val="left" w:pos="4680"/>
          <w:tab w:val="left" w:pos="7180"/>
        </w:tabs>
        <w:suppressAutoHyphens/>
        <w:rPr>
          <w:b/>
          <w:sz w:val="20"/>
        </w:rPr>
      </w:pPr>
    </w:p>
    <w:p w:rsidR="00751590" w:rsidRDefault="00751590" w:rsidP="00751590">
      <w:pPr>
        <w:tabs>
          <w:tab w:val="left" w:pos="720"/>
          <w:tab w:val="left" w:pos="1400"/>
          <w:tab w:val="left" w:pos="2120"/>
          <w:tab w:val="left" w:pos="2720"/>
          <w:tab w:val="left" w:pos="4680"/>
          <w:tab w:val="left" w:pos="7180"/>
        </w:tabs>
        <w:suppressAutoHyphens/>
        <w:rPr>
          <w:sz w:val="20"/>
        </w:rPr>
      </w:pPr>
      <w:r>
        <w:rPr>
          <w:b/>
          <w:sz w:val="20"/>
        </w:rPr>
        <w:br w:type="page"/>
      </w:r>
      <w:r>
        <w:rPr>
          <w:b/>
          <w:sz w:val="20"/>
        </w:rPr>
        <w:lastRenderedPageBreak/>
        <w:t>17</w:t>
      </w:r>
      <w:r>
        <w:rPr>
          <w:b/>
          <w:sz w:val="20"/>
        </w:rPr>
        <w:tab/>
        <w:t>Clarification of Tenders</w:t>
      </w:r>
    </w:p>
    <w:p w:rsidR="00751590" w:rsidRDefault="00751590" w:rsidP="00751590">
      <w:pPr>
        <w:tabs>
          <w:tab w:val="left" w:pos="720"/>
          <w:tab w:val="left" w:pos="1400"/>
          <w:tab w:val="left" w:pos="2120"/>
          <w:tab w:val="left" w:pos="2720"/>
          <w:tab w:val="left" w:pos="4680"/>
          <w:tab w:val="left" w:pos="7180"/>
        </w:tabs>
        <w:suppressAutoHyphens/>
        <w:ind w:left="720" w:hanging="720"/>
        <w:rPr>
          <w:b/>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17.1</w:t>
      </w:r>
      <w:r>
        <w:rPr>
          <w:sz w:val="20"/>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17.2</w:t>
      </w:r>
      <w:r>
        <w:rPr>
          <w:sz w:val="20"/>
        </w:rPr>
        <w:tab/>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17.3</w:t>
      </w:r>
      <w:r>
        <w:rPr>
          <w:sz w:val="20"/>
        </w:rPr>
        <w:tab/>
        <w:t>Any effort by the Tenderer to influence the Employer in the Employer’s Tender evaluation, Tender comparison or contract award decisions may result in the rejection of the Tenderers’ Tender.</w:t>
      </w:r>
    </w:p>
    <w:p w:rsidR="00751590" w:rsidRDefault="00751590" w:rsidP="00751590">
      <w:pPr>
        <w:tabs>
          <w:tab w:val="left" w:pos="720"/>
          <w:tab w:val="left" w:pos="1400"/>
          <w:tab w:val="left" w:pos="2120"/>
          <w:tab w:val="left" w:pos="2720"/>
          <w:tab w:val="left" w:pos="4680"/>
          <w:tab w:val="left" w:pos="7180"/>
        </w:tabs>
        <w:suppressAutoHyphens/>
        <w:rPr>
          <w:sz w:val="20"/>
        </w:rPr>
      </w:pPr>
    </w:p>
    <w:p w:rsidR="00751590" w:rsidRDefault="00751590" w:rsidP="00751590">
      <w:pPr>
        <w:keepLines/>
        <w:tabs>
          <w:tab w:val="left" w:pos="720"/>
          <w:tab w:val="left" w:pos="1400"/>
          <w:tab w:val="left" w:pos="2120"/>
          <w:tab w:val="left" w:pos="2720"/>
          <w:tab w:val="left" w:pos="4680"/>
          <w:tab w:val="left" w:pos="7180"/>
        </w:tabs>
        <w:suppressAutoHyphens/>
        <w:rPr>
          <w:sz w:val="20"/>
        </w:rPr>
      </w:pPr>
      <w:r>
        <w:rPr>
          <w:b/>
          <w:sz w:val="20"/>
        </w:rPr>
        <w:t>18.</w:t>
      </w:r>
      <w:r>
        <w:rPr>
          <w:b/>
          <w:sz w:val="20"/>
        </w:rPr>
        <w:tab/>
        <w:t>Examination of Tenders and determination of responsiveness</w:t>
      </w:r>
    </w:p>
    <w:p w:rsidR="00751590" w:rsidRDefault="00751590" w:rsidP="00751590">
      <w:pPr>
        <w:tabs>
          <w:tab w:val="left" w:pos="720"/>
          <w:tab w:val="left" w:pos="1400"/>
          <w:tab w:val="left" w:pos="2120"/>
          <w:tab w:val="left" w:pos="2720"/>
          <w:tab w:val="left" w:pos="4680"/>
          <w:tab w:val="left" w:pos="7180"/>
        </w:tabs>
        <w:suppressAutoHyphens/>
        <w:rPr>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18.1</w:t>
      </w:r>
      <w:r>
        <w:rPr>
          <w:sz w:val="20"/>
        </w:rPr>
        <w:tab/>
        <w:t>Prior to the detailed evaluation of Tenders, the Employer will determine whether each Tender (a) meets the eligibility criteria defined in Clause 2; (b) has been digitaly signed; (c) is accompanied by the required earnest money deposit and; (d) is substantially responsive to the requirements of the Tender documents.</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color w:val="0000FF"/>
          <w:sz w:val="20"/>
        </w:rPr>
        <w:t>.</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18.2</w:t>
      </w:r>
      <w:r>
        <w:rPr>
          <w:sz w:val="20"/>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18.3</w:t>
      </w:r>
      <w:r>
        <w:rPr>
          <w:sz w:val="20"/>
        </w:rPr>
        <w:tab/>
        <w:t>If a Tender is not substantially responsive, it will be rejected by the Employer, and may not subsequently be made responsive by correction or withdrawal of the nonconforming deviation or reservation.</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p>
    <w:p w:rsidR="00751590" w:rsidRDefault="00751590" w:rsidP="00751590">
      <w:pPr>
        <w:tabs>
          <w:tab w:val="left" w:pos="720"/>
          <w:tab w:val="left" w:pos="1400"/>
          <w:tab w:val="left" w:pos="2120"/>
          <w:tab w:val="left" w:pos="2720"/>
          <w:tab w:val="left" w:pos="4680"/>
          <w:tab w:val="left" w:pos="7180"/>
        </w:tabs>
        <w:suppressAutoHyphens/>
        <w:rPr>
          <w:b/>
          <w:sz w:val="20"/>
        </w:rPr>
      </w:pPr>
      <w:r>
        <w:rPr>
          <w:b/>
          <w:sz w:val="20"/>
        </w:rPr>
        <w:t>19</w:t>
      </w:r>
      <w:r>
        <w:rPr>
          <w:b/>
          <w:sz w:val="20"/>
        </w:rPr>
        <w:tab/>
        <w:t xml:space="preserve"> Correction of errors</w:t>
      </w:r>
    </w:p>
    <w:p w:rsidR="00751590" w:rsidRDefault="00751590" w:rsidP="00751590">
      <w:pPr>
        <w:tabs>
          <w:tab w:val="left" w:pos="720"/>
          <w:tab w:val="left" w:pos="1400"/>
          <w:tab w:val="left" w:pos="2120"/>
          <w:tab w:val="left" w:pos="2720"/>
          <w:tab w:val="left" w:pos="4680"/>
          <w:tab w:val="left" w:pos="7180"/>
        </w:tabs>
        <w:suppressAutoHyphens/>
        <w:rPr>
          <w:b/>
          <w:sz w:val="20"/>
        </w:rPr>
      </w:pPr>
    </w:p>
    <w:p w:rsidR="00751590" w:rsidRDefault="00751590" w:rsidP="00751590">
      <w:pPr>
        <w:tabs>
          <w:tab w:val="left" w:pos="720"/>
          <w:tab w:val="left" w:pos="1400"/>
          <w:tab w:val="left" w:pos="2120"/>
          <w:tab w:val="left" w:pos="2720"/>
          <w:tab w:val="left" w:pos="4680"/>
          <w:tab w:val="left" w:pos="7180"/>
        </w:tabs>
        <w:suppressAutoHyphens/>
        <w:ind w:left="360"/>
        <w:rPr>
          <w:sz w:val="20"/>
        </w:rPr>
      </w:pPr>
      <w:r>
        <w:rPr>
          <w:sz w:val="20"/>
        </w:rPr>
        <w:tab/>
        <w:t>The Tenderer can do Modifications before submitting their bids online only.</w:t>
      </w:r>
    </w:p>
    <w:p w:rsidR="00751590" w:rsidRDefault="00751590" w:rsidP="00751590">
      <w:pPr>
        <w:tabs>
          <w:tab w:val="left" w:pos="720"/>
          <w:tab w:val="left" w:pos="1400"/>
          <w:tab w:val="left" w:pos="2120"/>
          <w:tab w:val="left" w:pos="2720"/>
          <w:tab w:val="left" w:pos="4680"/>
          <w:tab w:val="left" w:pos="7180"/>
        </w:tabs>
        <w:suppressAutoHyphens/>
        <w:rPr>
          <w:b/>
          <w:sz w:val="20"/>
        </w:rPr>
      </w:pPr>
    </w:p>
    <w:p w:rsidR="00751590" w:rsidRDefault="00751590" w:rsidP="00751590">
      <w:pPr>
        <w:tabs>
          <w:tab w:val="left" w:pos="720"/>
          <w:tab w:val="left" w:pos="1400"/>
          <w:tab w:val="left" w:pos="2120"/>
          <w:tab w:val="left" w:pos="2720"/>
          <w:tab w:val="left" w:pos="4680"/>
          <w:tab w:val="left" w:pos="7180"/>
        </w:tabs>
        <w:suppressAutoHyphens/>
        <w:rPr>
          <w:sz w:val="20"/>
        </w:rPr>
      </w:pPr>
      <w:r>
        <w:rPr>
          <w:b/>
          <w:sz w:val="20"/>
        </w:rPr>
        <w:t>20.</w:t>
      </w:r>
      <w:r>
        <w:rPr>
          <w:b/>
          <w:sz w:val="20"/>
        </w:rPr>
        <w:tab/>
        <w:t>Evaluation and comparison of Tenders</w:t>
      </w:r>
    </w:p>
    <w:p w:rsidR="00751590" w:rsidRDefault="00751590" w:rsidP="00751590">
      <w:pPr>
        <w:tabs>
          <w:tab w:val="left" w:pos="720"/>
          <w:tab w:val="left" w:pos="1400"/>
          <w:tab w:val="left" w:pos="2120"/>
          <w:tab w:val="left" w:pos="2720"/>
          <w:tab w:val="left" w:pos="4680"/>
          <w:tab w:val="left" w:pos="7180"/>
        </w:tabs>
        <w:suppressAutoHyphens/>
        <w:rPr>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rPr>
          <w:sz w:val="20"/>
        </w:rPr>
      </w:pPr>
      <w:r>
        <w:rPr>
          <w:bCs/>
          <w:sz w:val="20"/>
        </w:rPr>
        <w:t>20.1</w:t>
      </w:r>
      <w:r>
        <w:rPr>
          <w:sz w:val="20"/>
        </w:rPr>
        <w:tab/>
        <w:t>The Employer will evaluate and compare only the Tenders determined to be substantially responsive in accordance with Clause 18.</w:t>
      </w:r>
    </w:p>
    <w:p w:rsidR="00751590" w:rsidRDefault="00751590" w:rsidP="00751590">
      <w:pPr>
        <w:tabs>
          <w:tab w:val="left" w:pos="720"/>
          <w:tab w:val="center" w:pos="4680"/>
        </w:tabs>
        <w:suppressAutoHyphens/>
        <w:ind w:left="720" w:hanging="720"/>
        <w:jc w:val="both"/>
        <w:outlineLvl w:val="0"/>
        <w:rPr>
          <w:bCs/>
          <w:sz w:val="20"/>
        </w:rPr>
      </w:pPr>
    </w:p>
    <w:p w:rsidR="00751590" w:rsidRDefault="00751590" w:rsidP="00751590">
      <w:pPr>
        <w:tabs>
          <w:tab w:val="left" w:pos="720"/>
          <w:tab w:val="center" w:pos="4680"/>
        </w:tabs>
        <w:suppressAutoHyphens/>
        <w:ind w:left="720" w:hanging="720"/>
        <w:jc w:val="both"/>
        <w:outlineLvl w:val="0"/>
        <w:rPr>
          <w:b/>
          <w:sz w:val="20"/>
        </w:rPr>
      </w:pPr>
      <w:r>
        <w:rPr>
          <w:bCs/>
          <w:sz w:val="20"/>
        </w:rPr>
        <w:t>20.2</w:t>
      </w:r>
      <w:r>
        <w:rPr>
          <w:bCs/>
          <w:sz w:val="20"/>
        </w:rPr>
        <w:tab/>
      </w:r>
      <w:r>
        <w:rPr>
          <w:sz w:val="20"/>
        </w:rPr>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751590" w:rsidRDefault="00751590" w:rsidP="00751590">
      <w:pPr>
        <w:tabs>
          <w:tab w:val="center" w:pos="4680"/>
        </w:tabs>
        <w:suppressAutoHyphens/>
        <w:outlineLvl w:val="0"/>
        <w:rPr>
          <w:b/>
          <w:sz w:val="20"/>
        </w:rPr>
      </w:pPr>
      <w:r>
        <w:rPr>
          <w:b/>
          <w:sz w:val="20"/>
        </w:rPr>
        <w:tab/>
        <w:t>F.  Award of Contract</w:t>
      </w:r>
    </w:p>
    <w:p w:rsidR="00751590" w:rsidRDefault="00751590" w:rsidP="00751590">
      <w:pPr>
        <w:tabs>
          <w:tab w:val="left" w:pos="720"/>
          <w:tab w:val="left" w:pos="1400"/>
          <w:tab w:val="left" w:pos="2120"/>
          <w:tab w:val="left" w:pos="2720"/>
          <w:tab w:val="left" w:pos="4680"/>
          <w:tab w:val="left" w:pos="7180"/>
        </w:tabs>
        <w:suppressAutoHyphens/>
        <w:rPr>
          <w:sz w:val="20"/>
        </w:rPr>
      </w:pPr>
      <w:r>
        <w:rPr>
          <w:b/>
          <w:sz w:val="20"/>
        </w:rPr>
        <w:t>21.</w:t>
      </w:r>
      <w:r>
        <w:rPr>
          <w:b/>
          <w:sz w:val="20"/>
        </w:rPr>
        <w:tab/>
        <w:t>Award</w:t>
      </w:r>
      <w:r>
        <w:rPr>
          <w:sz w:val="20"/>
        </w:rPr>
        <w:t xml:space="preserve"> </w:t>
      </w:r>
      <w:r>
        <w:rPr>
          <w:b/>
          <w:sz w:val="20"/>
        </w:rPr>
        <w:t>criteria</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21.1</w:t>
      </w:r>
      <w:r>
        <w:rPr>
          <w:sz w:val="20"/>
        </w:rPr>
        <w:tab/>
        <w:t>Subject to Clause 23,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751590" w:rsidRDefault="00751590" w:rsidP="00751590">
      <w:pPr>
        <w:tabs>
          <w:tab w:val="left" w:pos="720"/>
          <w:tab w:val="left" w:pos="1400"/>
          <w:tab w:val="left" w:pos="2120"/>
          <w:tab w:val="left" w:pos="2720"/>
          <w:tab w:val="left" w:pos="4680"/>
          <w:tab w:val="left" w:pos="7180"/>
        </w:tabs>
        <w:suppressAutoHyphens/>
        <w:rPr>
          <w:b/>
          <w:sz w:val="20"/>
        </w:rPr>
      </w:pPr>
    </w:p>
    <w:p w:rsidR="00751590" w:rsidRDefault="00751590" w:rsidP="00751590">
      <w:pPr>
        <w:tabs>
          <w:tab w:val="left" w:pos="720"/>
          <w:tab w:val="left" w:pos="1400"/>
          <w:tab w:val="left" w:pos="2120"/>
          <w:tab w:val="left" w:pos="2720"/>
          <w:tab w:val="left" w:pos="4680"/>
          <w:tab w:val="left" w:pos="7180"/>
        </w:tabs>
        <w:suppressAutoHyphens/>
        <w:rPr>
          <w:sz w:val="20"/>
        </w:rPr>
      </w:pPr>
      <w:r>
        <w:rPr>
          <w:b/>
          <w:sz w:val="20"/>
        </w:rPr>
        <w:t>22.</w:t>
      </w:r>
      <w:r>
        <w:rPr>
          <w:b/>
          <w:sz w:val="20"/>
        </w:rPr>
        <w:tab/>
        <w:t>Employer's right to accept any Tender and to reject any or all Tenders</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22.1</w:t>
      </w:r>
      <w:r>
        <w:rPr>
          <w:bCs/>
          <w:sz w:val="20"/>
        </w:rPr>
        <w:tab/>
      </w:r>
      <w:r>
        <w:rPr>
          <w:sz w:val="20"/>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751590" w:rsidRDefault="00751590" w:rsidP="00751590">
      <w:pPr>
        <w:tabs>
          <w:tab w:val="left" w:pos="720"/>
          <w:tab w:val="left" w:pos="1400"/>
          <w:tab w:val="left" w:pos="2120"/>
          <w:tab w:val="left" w:pos="2720"/>
          <w:tab w:val="left" w:pos="4680"/>
          <w:tab w:val="left" w:pos="7180"/>
        </w:tabs>
        <w:suppressAutoHyphens/>
        <w:rPr>
          <w:b/>
          <w:sz w:val="20"/>
        </w:rPr>
      </w:pPr>
    </w:p>
    <w:p w:rsidR="00751590" w:rsidRDefault="00751590" w:rsidP="00751590">
      <w:pPr>
        <w:tabs>
          <w:tab w:val="left" w:pos="720"/>
          <w:tab w:val="left" w:pos="1400"/>
          <w:tab w:val="left" w:pos="2120"/>
          <w:tab w:val="left" w:pos="2720"/>
          <w:tab w:val="left" w:pos="4680"/>
          <w:tab w:val="left" w:pos="7180"/>
        </w:tabs>
        <w:suppressAutoHyphens/>
        <w:rPr>
          <w:sz w:val="20"/>
        </w:rPr>
      </w:pPr>
      <w:r>
        <w:rPr>
          <w:b/>
          <w:sz w:val="20"/>
        </w:rPr>
        <w:t>23.</w:t>
      </w:r>
      <w:r>
        <w:rPr>
          <w:b/>
          <w:sz w:val="20"/>
        </w:rPr>
        <w:tab/>
        <w:t>Notification of award and signing of Agreement</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23.1</w:t>
      </w:r>
      <w:r>
        <w:rPr>
          <w:sz w:val="20"/>
        </w:rPr>
        <w:tab/>
        <w:t>The Tenderer whose Tender has been accepted will be notified of the award by the Employer prior to expiration of the Tender validity period by, e-mail or facsimile or KPP  portal or through letter . This letter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w:t>
      </w:r>
      <w:r>
        <w:rPr>
          <w:i/>
          <w:sz w:val="20"/>
        </w:rPr>
        <w:t>Conditions of</w:t>
      </w:r>
      <w:r>
        <w:rPr>
          <w:sz w:val="20"/>
        </w:rPr>
        <w:t xml:space="preserve"> </w:t>
      </w:r>
      <w:r>
        <w:rPr>
          <w:i/>
          <w:sz w:val="20"/>
        </w:rPr>
        <w:t>Contract</w:t>
      </w:r>
      <w:r>
        <w:rPr>
          <w:sz w:val="20"/>
        </w:rPr>
        <w:t xml:space="preserve"> called the "Letter of Acceptance") will state  the sum that the Employer will pay the Contractor </w:t>
      </w:r>
      <w:smartTag w:uri="urn:schemas-microsoft-com:office:smarttags" w:element="PersonName">
        <w:r>
          <w:rPr>
            <w:sz w:val="20"/>
          </w:rPr>
          <w:t>in</w:t>
        </w:r>
      </w:smartTag>
      <w:r>
        <w:rPr>
          <w:sz w:val="20"/>
        </w:rPr>
        <w:t xml:space="preserve"> consideration of the execution, completion, and ma</w:t>
      </w:r>
      <w:smartTag w:uri="urn:schemas-microsoft-com:office:smarttags" w:element="PersonName">
        <w:r>
          <w:rPr>
            <w:sz w:val="20"/>
          </w:rPr>
          <w:t>in</w:t>
        </w:r>
      </w:smartTag>
      <w:r>
        <w:rPr>
          <w:sz w:val="20"/>
        </w:rPr>
        <w:t>tenance of the Works by the Contractor as prescribed by the Contract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Contract called the "Contract Price").</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t>23.2</w:t>
      </w:r>
      <w:r>
        <w:rPr>
          <w:sz w:val="20"/>
        </w:rPr>
        <w:tab/>
        <w:t>The notification of award will constitute the formation of the Contract, subject only to the furnishing of Security deposit in accordance with the provisions of Clause 24.</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sz w:val="20"/>
        </w:rPr>
      </w:pPr>
      <w:r>
        <w:rPr>
          <w:bCs/>
          <w:sz w:val="20"/>
        </w:rPr>
        <w:lastRenderedPageBreak/>
        <w:t>23.3</w:t>
      </w:r>
      <w:r>
        <w:rPr>
          <w:sz w:val="20"/>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751590" w:rsidRDefault="00751590" w:rsidP="00751590">
      <w:pPr>
        <w:tabs>
          <w:tab w:val="left" w:pos="720"/>
          <w:tab w:val="left" w:pos="1400"/>
          <w:tab w:val="left" w:pos="2120"/>
          <w:tab w:val="left" w:pos="2720"/>
          <w:tab w:val="left" w:pos="4680"/>
          <w:tab w:val="left" w:pos="7180"/>
        </w:tabs>
        <w:suppressAutoHyphens/>
        <w:ind w:left="720" w:hanging="720"/>
        <w:rPr>
          <w:sz w:val="20"/>
        </w:rPr>
      </w:pPr>
      <w:r>
        <w:rPr>
          <w:bCs/>
          <w:sz w:val="20"/>
        </w:rPr>
        <w:t>23.4</w:t>
      </w:r>
      <w:r>
        <w:rPr>
          <w:sz w:val="20"/>
        </w:rPr>
        <w:tab/>
        <w:t>Upon the furnishing by the successful Tenderer of the Performance Security, the Employer will promptly notify the other Tenderers that their Tenders have been unsuccessful.</w:t>
      </w:r>
    </w:p>
    <w:p w:rsidR="00751590" w:rsidRDefault="00751590" w:rsidP="00751590">
      <w:pPr>
        <w:tabs>
          <w:tab w:val="left" w:pos="720"/>
          <w:tab w:val="left" w:pos="1400"/>
          <w:tab w:val="left" w:pos="2120"/>
          <w:tab w:val="left" w:pos="2720"/>
          <w:tab w:val="left" w:pos="4680"/>
          <w:tab w:val="left" w:pos="7180"/>
        </w:tabs>
        <w:suppressAutoHyphens/>
        <w:rPr>
          <w:b/>
          <w:sz w:val="20"/>
        </w:rPr>
      </w:pPr>
    </w:p>
    <w:p w:rsidR="00751590" w:rsidRDefault="00751590" w:rsidP="00751590">
      <w:pPr>
        <w:keepNext/>
        <w:keepLines/>
        <w:tabs>
          <w:tab w:val="left" w:pos="720"/>
          <w:tab w:val="left" w:pos="1400"/>
          <w:tab w:val="left" w:pos="2120"/>
          <w:tab w:val="left" w:pos="2720"/>
          <w:tab w:val="left" w:pos="4680"/>
          <w:tab w:val="left" w:pos="7180"/>
        </w:tabs>
        <w:suppressAutoHyphens/>
        <w:rPr>
          <w:b/>
          <w:sz w:val="20"/>
        </w:rPr>
      </w:pPr>
      <w:r>
        <w:rPr>
          <w:b/>
          <w:sz w:val="20"/>
        </w:rPr>
        <w:t>24.</w:t>
      </w:r>
      <w:r>
        <w:rPr>
          <w:b/>
          <w:sz w:val="20"/>
        </w:rPr>
        <w:tab/>
        <w:t>Security deposit</w:t>
      </w:r>
    </w:p>
    <w:p w:rsidR="00751590" w:rsidRDefault="00751590" w:rsidP="00751590">
      <w:pPr>
        <w:keepNext/>
        <w:keepLines/>
        <w:tabs>
          <w:tab w:val="left" w:pos="720"/>
          <w:tab w:val="left" w:pos="1400"/>
          <w:tab w:val="left" w:pos="2120"/>
          <w:tab w:val="left" w:pos="2720"/>
          <w:tab w:val="left" w:pos="4680"/>
          <w:tab w:val="left" w:pos="7180"/>
        </w:tabs>
        <w:suppressAutoHyphens/>
        <w:rPr>
          <w:sz w:val="20"/>
        </w:rPr>
      </w:pPr>
    </w:p>
    <w:p w:rsidR="00800E04" w:rsidRPr="00855265" w:rsidRDefault="00751590" w:rsidP="00800E04">
      <w:pPr>
        <w:keepNext/>
        <w:keepLines/>
        <w:tabs>
          <w:tab w:val="left" w:pos="720"/>
          <w:tab w:val="left" w:pos="1400"/>
          <w:tab w:val="left" w:pos="2120"/>
          <w:tab w:val="left" w:pos="2720"/>
          <w:tab w:val="left" w:pos="4680"/>
          <w:tab w:val="left" w:pos="7180"/>
        </w:tabs>
        <w:suppressAutoHyphens/>
        <w:ind w:left="720" w:hanging="720"/>
        <w:jc w:val="both"/>
        <w:rPr>
          <w:color w:val="FF0000"/>
          <w:szCs w:val="24"/>
        </w:rPr>
      </w:pPr>
      <w:r>
        <w:rPr>
          <w:color w:val="FF0000"/>
          <w:sz w:val="20"/>
        </w:rPr>
        <w:t>24.1</w:t>
      </w:r>
      <w:r>
        <w:rPr>
          <w:color w:val="FF0000"/>
          <w:sz w:val="20"/>
        </w:rPr>
        <w:tab/>
      </w:r>
      <w:r w:rsidR="00800E04" w:rsidRPr="00195B54">
        <w:rPr>
          <w:color w:val="FF0000"/>
          <w:szCs w:val="24"/>
        </w:rPr>
        <w:t xml:space="preserve">Within 20 days of receipt of the Letter of Acceptance, the successful Tenderer shall deliver to the Employer a Security deposit in any of the forms given below for an amount equivalent to </w:t>
      </w:r>
      <w:r w:rsidR="00800E04">
        <w:rPr>
          <w:b/>
          <w:bCs/>
          <w:color w:val="FF0000"/>
          <w:szCs w:val="24"/>
        </w:rPr>
        <w:t>5</w:t>
      </w:r>
      <w:r w:rsidR="00800E04" w:rsidRPr="00195B54">
        <w:rPr>
          <w:b/>
          <w:bCs/>
          <w:color w:val="FF0000"/>
          <w:szCs w:val="24"/>
        </w:rPr>
        <w:t xml:space="preserve">% </w:t>
      </w:r>
      <w:r w:rsidR="00800E04" w:rsidRPr="00195B54">
        <w:rPr>
          <w:color w:val="FF0000"/>
          <w:szCs w:val="24"/>
        </w:rPr>
        <w:t xml:space="preserve">of the Contract price </w:t>
      </w:r>
      <w:r w:rsidR="00800E04" w:rsidRPr="00195B54">
        <w:rPr>
          <w:b/>
          <w:color w:val="FF0000"/>
          <w:szCs w:val="24"/>
        </w:rPr>
        <w:t>plus additional security for unbalanced tenders (Difference between amount put to tender as per current CSR and quoted amount)</w:t>
      </w:r>
      <w:r w:rsidR="00800E04" w:rsidRPr="00195B54">
        <w:rPr>
          <w:color w:val="FF0000"/>
          <w:szCs w:val="24"/>
        </w:rPr>
        <w:t xml:space="preserve"> </w:t>
      </w:r>
      <w:r w:rsidR="00800E04">
        <w:rPr>
          <w:color w:val="FF0000"/>
          <w:szCs w:val="24"/>
        </w:rPr>
        <w:t>in Accordance with the prevailing norms</w:t>
      </w:r>
      <w:r w:rsidR="00800E04">
        <w:rPr>
          <w:rFonts w:ascii="Calibri" w:hAnsi="Calibri"/>
          <w:color w:val="FF0000"/>
          <w:szCs w:val="24"/>
        </w:rPr>
        <w:t xml:space="preserve"> </w:t>
      </w:r>
      <w:r w:rsidR="00800E04">
        <w:rPr>
          <w:color w:val="FF0000"/>
          <w:sz w:val="20"/>
        </w:rPr>
        <w:t xml:space="preserve"> </w:t>
      </w:r>
    </w:p>
    <w:p w:rsidR="00800E04" w:rsidRDefault="00800E04" w:rsidP="00800E04">
      <w:pPr>
        <w:autoSpaceDE w:val="0"/>
        <w:autoSpaceDN w:val="0"/>
        <w:adjustRightInd w:val="0"/>
        <w:rPr>
          <w:rFonts w:ascii="AHHJAL+TimesNewRoman" w:hAnsi="AHHJAL+TimesNewRoman" w:cs="AHHJAL+TimesNewRoman"/>
          <w:color w:val="000000"/>
          <w:sz w:val="20"/>
        </w:rPr>
      </w:pPr>
      <w:r>
        <w:rPr>
          <w:rFonts w:ascii="AHHJAL+TimesNewRoman" w:hAnsi="AHHJAL+TimesNewRoman" w:cs="AHHJAL+TimesNewRoman"/>
          <w:color w:val="000000"/>
          <w:sz w:val="20"/>
        </w:rPr>
        <w:t xml:space="preserve">               </w:t>
      </w:r>
      <w:r w:rsidRPr="009678B9">
        <w:rPr>
          <w:rFonts w:ascii="AHHJAL+TimesNewRoman" w:hAnsi="AHHJAL+TimesNewRoman" w:cs="AHHJAL+TimesNewRoman"/>
          <w:color w:val="000000"/>
          <w:sz w:val="20"/>
        </w:rPr>
        <w:t>-</w:t>
      </w:r>
      <w:r>
        <w:rPr>
          <w:rFonts w:ascii="AHHJAL+TimesNewRoman" w:hAnsi="AHHJAL+TimesNewRoman" w:cs="AHHJAL+TimesNewRoman"/>
          <w:color w:val="000000"/>
          <w:sz w:val="20"/>
        </w:rPr>
        <w:t xml:space="preserve">           </w:t>
      </w:r>
      <w:r w:rsidRPr="009678B9">
        <w:rPr>
          <w:rFonts w:ascii="AHHJAL+TimesNewRoman" w:hAnsi="AHHJAL+TimesNewRoman" w:cs="AHHJAL+TimesNewRoman"/>
          <w:color w:val="000000"/>
          <w:sz w:val="20"/>
        </w:rPr>
        <w:t xml:space="preserve"> Cash or </w:t>
      </w:r>
    </w:p>
    <w:p w:rsidR="00800E04" w:rsidRPr="009678B9" w:rsidRDefault="00800E04" w:rsidP="00800E04">
      <w:pPr>
        <w:autoSpaceDE w:val="0"/>
        <w:autoSpaceDN w:val="0"/>
        <w:adjustRightInd w:val="0"/>
        <w:ind w:left="576"/>
        <w:rPr>
          <w:rFonts w:ascii="AHHJAL+TimesNewRoman" w:hAnsi="AHHJAL+TimesNewRoman" w:cs="AHHJAL+TimesNewRoman"/>
          <w:color w:val="000000"/>
          <w:sz w:val="20"/>
        </w:rPr>
      </w:pPr>
      <w:r>
        <w:rPr>
          <w:rFonts w:ascii="AHHJAL+TimesNewRoman" w:hAnsi="AHHJAL+TimesNewRoman" w:cs="AHHJAL+TimesNewRoman"/>
          <w:color w:val="000000"/>
          <w:sz w:val="20"/>
        </w:rPr>
        <w:t xml:space="preserve">     </w:t>
      </w:r>
      <w:r w:rsidRPr="009678B9">
        <w:rPr>
          <w:rFonts w:ascii="AHHLFF+CourierNewPSMT" w:hAnsi="AHHLFF+CourierNewPSMT" w:cs="AHHLFF+CourierNewPSMT"/>
          <w:color w:val="000000"/>
          <w:sz w:val="20"/>
        </w:rPr>
        <w:t xml:space="preserve">- </w:t>
      </w:r>
      <w:r>
        <w:rPr>
          <w:rFonts w:ascii="AHHLFF+CourierNewPSMT" w:hAnsi="AHHLFF+CourierNewPSMT" w:cs="AHHLFF+CourierNewPSMT"/>
          <w:color w:val="000000"/>
          <w:sz w:val="20"/>
        </w:rPr>
        <w:t xml:space="preserve">            </w:t>
      </w:r>
      <w:r>
        <w:rPr>
          <w:sz w:val="20"/>
        </w:rPr>
        <w:t xml:space="preserve">Banker’s cheque/Demand Draft/pay Order in favour of the </w:t>
      </w:r>
      <w:r w:rsidRPr="00674B3C">
        <w:rPr>
          <w:b/>
          <w:color w:val="FF0000"/>
          <w:sz w:val="20"/>
        </w:rPr>
        <w:t xml:space="preserve">Executive Engineer, </w:t>
      </w:r>
      <w:r>
        <w:rPr>
          <w:b/>
          <w:color w:val="FF0000"/>
          <w:sz w:val="20"/>
        </w:rPr>
        <w:t xml:space="preserve">DRP Division </w:t>
      </w:r>
      <w:r w:rsidRPr="00674B3C">
        <w:rPr>
          <w:b/>
          <w:color w:val="FF0000"/>
          <w:sz w:val="20"/>
        </w:rPr>
        <w:t xml:space="preserve"> ,</w:t>
      </w:r>
      <w:r>
        <w:rPr>
          <w:b/>
          <w:color w:val="FF0000"/>
          <w:sz w:val="20"/>
        </w:rPr>
        <w:t xml:space="preserve">Shikaripura  </w:t>
      </w:r>
      <w:r>
        <w:rPr>
          <w:sz w:val="20"/>
        </w:rPr>
        <w:t>payable at shimoga or</w:t>
      </w:r>
    </w:p>
    <w:p w:rsidR="00800E04" w:rsidRPr="006B0698" w:rsidRDefault="00800E04" w:rsidP="00800E04">
      <w:pPr>
        <w:autoSpaceDE w:val="0"/>
        <w:autoSpaceDN w:val="0"/>
        <w:adjustRightInd w:val="0"/>
        <w:ind w:left="1440" w:hanging="675"/>
        <w:rPr>
          <w:rFonts w:ascii="AHHJAL+TimesNewRoman" w:hAnsi="AHHJAL+TimesNewRoman" w:cs="AHHJAL+TimesNewRoman"/>
          <w:color w:val="000000"/>
          <w:sz w:val="18"/>
        </w:rPr>
      </w:pPr>
    </w:p>
    <w:p w:rsidR="00800E04" w:rsidRDefault="00800E04" w:rsidP="00800E04">
      <w:pPr>
        <w:autoSpaceDE w:val="0"/>
        <w:autoSpaceDN w:val="0"/>
        <w:adjustRightInd w:val="0"/>
        <w:ind w:left="1395" w:hanging="675"/>
        <w:rPr>
          <w:sz w:val="20"/>
        </w:rPr>
      </w:pPr>
      <w:r w:rsidRPr="009678B9">
        <w:rPr>
          <w:rFonts w:ascii="AHHLFF+CourierNewPSMT" w:hAnsi="AHHLFF+CourierNewPSMT" w:cs="AHHLFF+CourierNewPSMT"/>
          <w:color w:val="000000"/>
          <w:sz w:val="20"/>
        </w:rPr>
        <w:t xml:space="preserve">- </w:t>
      </w:r>
      <w:r>
        <w:rPr>
          <w:rFonts w:ascii="AHHLFF+CourierNewPSMT" w:hAnsi="AHHLFF+CourierNewPSMT" w:cs="AHHLFF+CourierNewPSMT"/>
          <w:color w:val="000000"/>
          <w:sz w:val="20"/>
        </w:rPr>
        <w:t xml:space="preserve">            </w:t>
      </w:r>
      <w:r w:rsidRPr="009678B9">
        <w:rPr>
          <w:rFonts w:ascii="AHHJAL+TimesNewRoman" w:hAnsi="AHHJAL+TimesNewRoman" w:cs="AHHJAL+TimesNewRoman"/>
          <w:color w:val="000000"/>
          <w:sz w:val="20"/>
        </w:rPr>
        <w:t xml:space="preserve">Specified Small Savings Instruments pledged to </w:t>
      </w:r>
      <w:r>
        <w:rPr>
          <w:sz w:val="20"/>
        </w:rPr>
        <w:t xml:space="preserve">of the </w:t>
      </w:r>
      <w:r w:rsidRPr="00674B3C">
        <w:rPr>
          <w:b/>
          <w:color w:val="FF0000"/>
          <w:sz w:val="20"/>
        </w:rPr>
        <w:t xml:space="preserve">Executive Engineer </w:t>
      </w:r>
      <w:r>
        <w:rPr>
          <w:b/>
          <w:color w:val="FF0000"/>
          <w:sz w:val="20"/>
        </w:rPr>
        <w:t>DRP</w:t>
      </w:r>
      <w:r w:rsidRPr="00674B3C">
        <w:rPr>
          <w:b/>
          <w:color w:val="FF0000"/>
          <w:sz w:val="20"/>
        </w:rPr>
        <w:t xml:space="preserve"> Division  ,</w:t>
      </w:r>
      <w:r>
        <w:rPr>
          <w:b/>
          <w:color w:val="FF0000"/>
          <w:sz w:val="20"/>
        </w:rPr>
        <w:t>Shikaripura</w:t>
      </w:r>
    </w:p>
    <w:p w:rsidR="00737093" w:rsidRDefault="00737093" w:rsidP="00737093">
      <w:pPr>
        <w:rPr>
          <w:b/>
          <w:color w:val="000000"/>
          <w:szCs w:val="24"/>
        </w:rPr>
      </w:pPr>
    </w:p>
    <w:p w:rsidR="00751590" w:rsidRDefault="00751590" w:rsidP="00751590">
      <w:pPr>
        <w:rPr>
          <w:rFonts w:cs="AIBHAE+TimesNewRoman"/>
          <w:color w:val="000000"/>
          <w:sz w:val="20"/>
        </w:rPr>
      </w:pPr>
    </w:p>
    <w:p w:rsidR="00751590" w:rsidRDefault="00751590" w:rsidP="00751590">
      <w:pPr>
        <w:rPr>
          <w:sz w:val="20"/>
        </w:rPr>
      </w:pPr>
      <w:r>
        <w:rPr>
          <w:sz w:val="20"/>
        </w:rPr>
        <w:t xml:space="preserve"> </w:t>
      </w:r>
      <w:r>
        <w:rPr>
          <w:sz w:val="20"/>
        </w:rPr>
        <w:tab/>
      </w:r>
    </w:p>
    <w:p w:rsidR="00751590" w:rsidRDefault="00751590" w:rsidP="00751590">
      <w:pPr>
        <w:keepNext/>
        <w:keepLines/>
        <w:tabs>
          <w:tab w:val="left" w:pos="720"/>
          <w:tab w:val="left" w:pos="1400"/>
          <w:tab w:val="left" w:pos="2120"/>
          <w:tab w:val="left" w:pos="2720"/>
          <w:tab w:val="left" w:pos="4680"/>
          <w:tab w:val="left" w:pos="7180"/>
        </w:tabs>
        <w:suppressAutoHyphens/>
        <w:ind w:left="720" w:hanging="720"/>
        <w:rPr>
          <w:sz w:val="20"/>
        </w:rPr>
      </w:pPr>
      <w:r>
        <w:rPr>
          <w:sz w:val="20"/>
        </w:rPr>
        <w:t>24.2</w:t>
      </w:r>
      <w:r>
        <w:rPr>
          <w:sz w:val="20"/>
        </w:rPr>
        <w:tab/>
        <w:t xml:space="preserve"> The security deposit if furnished in demand draft can, if requested, be converted to interest bearing securities at the cost of the contractor.</w:t>
      </w:r>
    </w:p>
    <w:p w:rsidR="00751590" w:rsidRDefault="00751590" w:rsidP="00751590">
      <w:pPr>
        <w:keepNext/>
        <w:keepLines/>
        <w:tabs>
          <w:tab w:val="left" w:pos="720"/>
          <w:tab w:val="left" w:pos="1400"/>
          <w:tab w:val="left" w:pos="2120"/>
          <w:tab w:val="left" w:pos="2720"/>
          <w:tab w:val="left" w:pos="4680"/>
          <w:tab w:val="left" w:pos="7180"/>
        </w:tabs>
        <w:suppressAutoHyphens/>
        <w:ind w:left="720" w:hanging="720"/>
        <w:rPr>
          <w:sz w:val="20"/>
        </w:rPr>
      </w:pPr>
    </w:p>
    <w:p w:rsidR="00751590" w:rsidRDefault="00751590" w:rsidP="00751590">
      <w:pPr>
        <w:keepNext/>
        <w:keepLines/>
        <w:tabs>
          <w:tab w:val="left" w:pos="720"/>
          <w:tab w:val="left" w:pos="1400"/>
          <w:tab w:val="left" w:pos="2120"/>
          <w:tab w:val="left" w:pos="2720"/>
          <w:tab w:val="left" w:pos="4680"/>
          <w:tab w:val="left" w:pos="7180"/>
        </w:tabs>
        <w:suppressAutoHyphens/>
        <w:ind w:left="720" w:hanging="720"/>
        <w:rPr>
          <w:sz w:val="20"/>
        </w:rPr>
      </w:pPr>
      <w:r>
        <w:rPr>
          <w:sz w:val="20"/>
        </w:rPr>
        <w:t>24.3</w:t>
      </w:r>
      <w:r>
        <w:rPr>
          <w:sz w:val="20"/>
        </w:rPr>
        <w:tab/>
        <w:t xml:space="preserve"> Failure of the successful Tender to comply with the requirements of sub-clause 24.1 shall constitute sufficient grounds for cancellation of the award and forfeiture of the Earnest money deposit.</w:t>
      </w:r>
    </w:p>
    <w:p w:rsidR="00751590" w:rsidRDefault="00751590" w:rsidP="00751590">
      <w:pPr>
        <w:keepNext/>
        <w:keepLines/>
        <w:tabs>
          <w:tab w:val="left" w:pos="720"/>
          <w:tab w:val="left" w:pos="1400"/>
          <w:tab w:val="left" w:pos="2120"/>
          <w:tab w:val="left" w:pos="2720"/>
          <w:tab w:val="left" w:pos="4680"/>
          <w:tab w:val="left" w:pos="7180"/>
        </w:tabs>
        <w:suppressAutoHyphens/>
        <w:ind w:left="720" w:hanging="720"/>
        <w:rPr>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rPr>
          <w:b/>
          <w:sz w:val="20"/>
        </w:rPr>
      </w:pPr>
      <w:r>
        <w:rPr>
          <w:b/>
          <w:sz w:val="20"/>
        </w:rPr>
        <w:t>25.</w:t>
      </w:r>
      <w:r>
        <w:rPr>
          <w:b/>
          <w:sz w:val="20"/>
        </w:rPr>
        <w:tab/>
        <w:t>Corrupt or Fraudulent practices</w:t>
      </w:r>
    </w:p>
    <w:p w:rsidR="00751590" w:rsidRDefault="00751590" w:rsidP="00751590">
      <w:pPr>
        <w:tabs>
          <w:tab w:val="left" w:pos="720"/>
          <w:tab w:val="left" w:pos="1400"/>
          <w:tab w:val="left" w:pos="2120"/>
          <w:tab w:val="left" w:pos="2720"/>
          <w:tab w:val="left" w:pos="4680"/>
          <w:tab w:val="left" w:pos="7180"/>
        </w:tabs>
        <w:suppressAutoHyphens/>
        <w:ind w:left="720" w:hanging="720"/>
        <w:rPr>
          <w:b/>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rPr>
          <w:sz w:val="20"/>
        </w:rPr>
      </w:pPr>
      <w:r>
        <w:rPr>
          <w:bCs/>
          <w:sz w:val="20"/>
        </w:rPr>
        <w:t>25.1</w:t>
      </w:r>
      <w:r>
        <w:rPr>
          <w:sz w:val="20"/>
        </w:rPr>
        <w:tab/>
        <w:t>The GOK requires that the Tenderers/Suppliers/Contractors, observe the highest standard of ethics during the procurement and execution of such contracts.  In pursuance of this policy, GOK :</w:t>
      </w:r>
    </w:p>
    <w:p w:rsidR="00751590" w:rsidRDefault="00751590" w:rsidP="00751590">
      <w:pPr>
        <w:tabs>
          <w:tab w:val="left" w:pos="720"/>
          <w:tab w:val="left" w:pos="1400"/>
          <w:tab w:val="left" w:pos="2160"/>
          <w:tab w:val="left" w:pos="2720"/>
          <w:tab w:val="left" w:pos="4680"/>
          <w:tab w:val="left" w:pos="7180"/>
        </w:tabs>
        <w:suppressAutoHyphens/>
        <w:ind w:left="1440" w:hanging="1440"/>
        <w:rPr>
          <w:sz w:val="20"/>
        </w:rPr>
      </w:pPr>
      <w:r>
        <w:rPr>
          <w:sz w:val="20"/>
        </w:rPr>
        <w:tab/>
        <w:t>(a)</w:t>
      </w:r>
      <w:r>
        <w:rPr>
          <w:sz w:val="20"/>
        </w:rPr>
        <w:tab/>
        <w:t>will reject a proposal for award if it determines that the Tenderer recommended for award has engaged in corrupt or fraudulent practices in competing for the contract in question;</w:t>
      </w:r>
    </w:p>
    <w:p w:rsidR="00751590" w:rsidRDefault="00751590" w:rsidP="00751590">
      <w:pPr>
        <w:tabs>
          <w:tab w:val="left" w:pos="720"/>
          <w:tab w:val="left" w:pos="1400"/>
          <w:tab w:val="left" w:pos="2160"/>
          <w:tab w:val="left" w:pos="2720"/>
          <w:tab w:val="left" w:pos="4680"/>
          <w:tab w:val="left" w:pos="7180"/>
        </w:tabs>
        <w:suppressAutoHyphens/>
        <w:ind w:left="1440" w:hanging="2160"/>
        <w:rPr>
          <w:sz w:val="20"/>
        </w:rPr>
      </w:pPr>
      <w:r>
        <w:rPr>
          <w:sz w:val="20"/>
        </w:rPr>
        <w:tab/>
        <w:t>(b)</w:t>
      </w:r>
      <w:r>
        <w:rPr>
          <w:sz w:val="20"/>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751590" w:rsidRDefault="00751590" w:rsidP="00751590">
      <w:pPr>
        <w:tabs>
          <w:tab w:val="left" w:pos="720"/>
          <w:tab w:val="left" w:pos="1440"/>
          <w:tab w:val="left" w:pos="2160"/>
          <w:tab w:val="left" w:pos="2720"/>
          <w:tab w:val="left" w:pos="4680"/>
          <w:tab w:val="left" w:pos="7180"/>
        </w:tabs>
        <w:suppressAutoHyphens/>
        <w:ind w:left="720" w:hanging="720"/>
        <w:rPr>
          <w:sz w:val="20"/>
        </w:rPr>
      </w:pPr>
      <w:r>
        <w:rPr>
          <w:bCs/>
          <w:sz w:val="20"/>
        </w:rPr>
        <w:t>25.2</w:t>
      </w:r>
      <w:r>
        <w:rPr>
          <w:sz w:val="20"/>
        </w:rPr>
        <w:tab/>
        <w:t>Furthermore, Tenderers shall be aware of the provision stated in sub-clause 43.2 of the Conditions of Contract.</w:t>
      </w:r>
    </w:p>
    <w:p w:rsidR="00751590" w:rsidRDefault="00751590" w:rsidP="00751590">
      <w:pPr>
        <w:tabs>
          <w:tab w:val="left" w:pos="720"/>
          <w:tab w:val="left" w:pos="1440"/>
          <w:tab w:val="left" w:pos="2160"/>
          <w:tab w:val="left" w:pos="2720"/>
          <w:tab w:val="left" w:pos="4680"/>
          <w:tab w:val="left" w:pos="7180"/>
        </w:tabs>
        <w:suppressAutoHyphens/>
        <w:ind w:left="720" w:hanging="720"/>
        <w:rPr>
          <w:sz w:val="20"/>
        </w:rPr>
      </w:pP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b/>
          <w:sz w:val="20"/>
        </w:rPr>
      </w:pPr>
      <w:r>
        <w:rPr>
          <w:b/>
          <w:sz w:val="20"/>
        </w:rPr>
        <w:t>26.</w:t>
      </w:r>
      <w:r>
        <w:rPr>
          <w:b/>
          <w:sz w:val="20"/>
        </w:rPr>
        <w:tab/>
        <w:t>Additional clause</w:t>
      </w:r>
    </w:p>
    <w:p w:rsidR="00751590" w:rsidRDefault="00751590" w:rsidP="00751590">
      <w:pPr>
        <w:tabs>
          <w:tab w:val="left" w:pos="720"/>
          <w:tab w:val="left" w:pos="1400"/>
          <w:tab w:val="left" w:pos="2120"/>
          <w:tab w:val="left" w:pos="2720"/>
          <w:tab w:val="left" w:pos="4680"/>
          <w:tab w:val="left" w:pos="7180"/>
        </w:tabs>
        <w:suppressAutoHyphens/>
        <w:ind w:left="720" w:hanging="720"/>
        <w:jc w:val="both"/>
        <w:rPr>
          <w:b/>
          <w:sz w:val="20"/>
        </w:rPr>
      </w:pPr>
    </w:p>
    <w:p w:rsidR="00751590" w:rsidRDefault="00751590" w:rsidP="00751590">
      <w:pPr>
        <w:tabs>
          <w:tab w:val="left" w:pos="720"/>
          <w:tab w:val="left" w:pos="1440"/>
          <w:tab w:val="left" w:pos="2160"/>
          <w:tab w:val="left" w:pos="2720"/>
          <w:tab w:val="left" w:pos="4680"/>
          <w:tab w:val="left" w:pos="7180"/>
        </w:tabs>
        <w:suppressAutoHyphens/>
        <w:ind w:left="720" w:hanging="720"/>
        <w:jc w:val="both"/>
        <w:rPr>
          <w:sz w:val="20"/>
        </w:rPr>
      </w:pPr>
      <w:r>
        <w:rPr>
          <w:bCs/>
          <w:sz w:val="20"/>
        </w:rPr>
        <w:t>26.1</w:t>
      </w:r>
      <w:r>
        <w:rPr>
          <w:sz w:val="20"/>
        </w:rPr>
        <w:tab/>
        <w:t xml:space="preserve">In the case of the death of a contractor after executing the agreement / commencement of the work, his legal heir, if an eligible registered contractor willing can execute &amp; complete the work at the accepted tender rates irrespective of the cost of the work.   </w:t>
      </w:r>
    </w:p>
    <w:p w:rsidR="00751590" w:rsidRDefault="00751590" w:rsidP="00751590">
      <w:pPr>
        <w:tabs>
          <w:tab w:val="left" w:pos="720"/>
          <w:tab w:val="left" w:pos="1440"/>
          <w:tab w:val="left" w:pos="2160"/>
          <w:tab w:val="left" w:pos="2720"/>
          <w:tab w:val="left" w:pos="4680"/>
          <w:tab w:val="left" w:pos="7180"/>
        </w:tabs>
        <w:suppressAutoHyphens/>
        <w:ind w:left="720" w:hanging="720"/>
        <w:rPr>
          <w:sz w:val="20"/>
        </w:rPr>
      </w:pP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lang w:val="fr-FR"/>
        </w:rPr>
      </w:pPr>
      <w:r>
        <w:rPr>
          <w:b/>
          <w:sz w:val="20"/>
          <w:lang w:val="fr-FR"/>
        </w:rPr>
        <w:br w:type="page"/>
      </w: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lang w:val="fr-FR"/>
        </w:rPr>
      </w:pP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rPr>
      </w:pPr>
      <w:r>
        <w:rPr>
          <w:b/>
          <w:sz w:val="20"/>
        </w:rPr>
        <w:t>SECTION 3:</w:t>
      </w:r>
      <w:r>
        <w:rPr>
          <w:b/>
          <w:sz w:val="20"/>
        </w:rPr>
        <w:tab/>
        <w:t xml:space="preserve">FORMS OF TENDER AND QUALIFICATION INFORMATION </w:t>
      </w: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rPr>
      </w:pP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rPr>
      </w:pP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rPr>
      </w:pP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rPr>
      </w:pP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rPr>
      </w:pP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rPr>
      </w:pP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rPr>
      </w:pPr>
      <w:r>
        <w:rPr>
          <w:b/>
          <w:sz w:val="20"/>
        </w:rPr>
        <w:t xml:space="preserve">TABLE OF FORM : </w:t>
      </w:r>
    </w:p>
    <w:p w:rsidR="00751590" w:rsidRDefault="00751590" w:rsidP="00751590">
      <w:pPr>
        <w:tabs>
          <w:tab w:val="left" w:pos="720"/>
          <w:tab w:val="left" w:pos="1400"/>
          <w:tab w:val="left" w:pos="2120"/>
          <w:tab w:val="left" w:pos="2720"/>
          <w:tab w:val="left" w:pos="4680"/>
          <w:tab w:val="left" w:pos="7180"/>
        </w:tabs>
        <w:suppressAutoHyphens/>
        <w:ind w:left="2120" w:hanging="2120"/>
        <w:outlineLvl w:val="0"/>
        <w:rPr>
          <w:b/>
          <w:sz w:val="20"/>
        </w:rPr>
      </w:pPr>
    </w:p>
    <w:p w:rsidR="00751590" w:rsidRDefault="00751590" w:rsidP="00751590">
      <w:pPr>
        <w:tabs>
          <w:tab w:val="left" w:pos="720"/>
          <w:tab w:val="left" w:pos="1400"/>
          <w:tab w:val="left" w:pos="2120"/>
          <w:tab w:val="left" w:pos="2720"/>
          <w:tab w:val="left" w:pos="4680"/>
          <w:tab w:val="left" w:pos="7180"/>
        </w:tabs>
        <w:suppressAutoHyphens/>
        <w:spacing w:line="720" w:lineRule="auto"/>
        <w:ind w:left="2120" w:hanging="320"/>
        <w:outlineLvl w:val="0"/>
        <w:rPr>
          <w:b/>
          <w:sz w:val="20"/>
        </w:rPr>
      </w:pPr>
      <w:r>
        <w:rPr>
          <w:b/>
          <w:sz w:val="20"/>
        </w:rPr>
        <w:t>-</w:t>
      </w:r>
      <w:r>
        <w:rPr>
          <w:b/>
          <w:sz w:val="20"/>
        </w:rPr>
        <w:tab/>
      </w:r>
      <w:r>
        <w:rPr>
          <w:b/>
          <w:sz w:val="20"/>
        </w:rPr>
        <w:tab/>
        <w:t>FORMS OF TENDER</w:t>
      </w:r>
    </w:p>
    <w:p w:rsidR="00751590" w:rsidRDefault="00751590" w:rsidP="00751590">
      <w:pPr>
        <w:tabs>
          <w:tab w:val="left" w:pos="720"/>
          <w:tab w:val="left" w:pos="1400"/>
          <w:tab w:val="left" w:pos="2120"/>
          <w:tab w:val="left" w:pos="2720"/>
          <w:tab w:val="left" w:pos="4680"/>
          <w:tab w:val="left" w:pos="7180"/>
        </w:tabs>
        <w:suppressAutoHyphens/>
        <w:spacing w:line="720" w:lineRule="auto"/>
        <w:ind w:left="2120" w:hanging="320"/>
        <w:outlineLvl w:val="0"/>
        <w:rPr>
          <w:b/>
          <w:sz w:val="20"/>
        </w:rPr>
      </w:pPr>
      <w:r>
        <w:rPr>
          <w:b/>
          <w:sz w:val="20"/>
        </w:rPr>
        <w:t>-</w:t>
      </w:r>
      <w:r>
        <w:rPr>
          <w:b/>
          <w:sz w:val="20"/>
        </w:rPr>
        <w:tab/>
      </w:r>
      <w:r>
        <w:rPr>
          <w:b/>
          <w:sz w:val="20"/>
        </w:rPr>
        <w:tab/>
        <w:t>QUALIFICATION INFORMATION</w:t>
      </w:r>
    </w:p>
    <w:p w:rsidR="00751590" w:rsidRDefault="00751590" w:rsidP="00751590">
      <w:pPr>
        <w:tabs>
          <w:tab w:val="left" w:pos="720"/>
          <w:tab w:val="left" w:pos="1400"/>
          <w:tab w:val="left" w:pos="2120"/>
          <w:tab w:val="left" w:pos="2720"/>
          <w:tab w:val="left" w:pos="4680"/>
          <w:tab w:val="left" w:pos="7180"/>
        </w:tabs>
        <w:suppressAutoHyphens/>
        <w:spacing w:line="720" w:lineRule="auto"/>
        <w:ind w:left="2120" w:hanging="320"/>
        <w:outlineLvl w:val="0"/>
        <w:rPr>
          <w:b/>
          <w:sz w:val="20"/>
        </w:rPr>
      </w:pPr>
      <w:r>
        <w:rPr>
          <w:b/>
          <w:sz w:val="20"/>
        </w:rPr>
        <w:t>-</w:t>
      </w:r>
      <w:r>
        <w:rPr>
          <w:b/>
          <w:sz w:val="20"/>
        </w:rPr>
        <w:tab/>
      </w:r>
      <w:r>
        <w:rPr>
          <w:b/>
          <w:sz w:val="20"/>
        </w:rPr>
        <w:tab/>
        <w:t>LETTER OF ACCEPTANCE</w:t>
      </w:r>
    </w:p>
    <w:p w:rsidR="00751590" w:rsidRDefault="00751590" w:rsidP="00751590">
      <w:pPr>
        <w:tabs>
          <w:tab w:val="left" w:pos="720"/>
          <w:tab w:val="left" w:pos="1400"/>
          <w:tab w:val="left" w:pos="2120"/>
          <w:tab w:val="left" w:pos="2720"/>
          <w:tab w:val="left" w:pos="4680"/>
          <w:tab w:val="left" w:pos="7180"/>
        </w:tabs>
        <w:suppressAutoHyphens/>
        <w:spacing w:line="720" w:lineRule="auto"/>
        <w:ind w:left="2120" w:hanging="320"/>
        <w:outlineLvl w:val="0"/>
        <w:rPr>
          <w:b/>
          <w:sz w:val="20"/>
        </w:rPr>
      </w:pPr>
      <w:r>
        <w:rPr>
          <w:b/>
          <w:sz w:val="20"/>
        </w:rPr>
        <w:t>-</w:t>
      </w:r>
      <w:r>
        <w:rPr>
          <w:b/>
          <w:sz w:val="20"/>
        </w:rPr>
        <w:tab/>
      </w:r>
      <w:r>
        <w:rPr>
          <w:b/>
          <w:sz w:val="20"/>
        </w:rPr>
        <w:tab/>
        <w:t>NOTICE TO PROCEED WITH THE WORK</w:t>
      </w:r>
    </w:p>
    <w:p w:rsidR="00751590" w:rsidRDefault="00751590" w:rsidP="00751590">
      <w:pPr>
        <w:tabs>
          <w:tab w:val="left" w:pos="720"/>
          <w:tab w:val="left" w:pos="1400"/>
          <w:tab w:val="left" w:pos="2120"/>
          <w:tab w:val="left" w:pos="2720"/>
          <w:tab w:val="left" w:pos="4680"/>
          <w:tab w:val="left" w:pos="7180"/>
        </w:tabs>
        <w:suppressAutoHyphens/>
        <w:spacing w:line="720" w:lineRule="auto"/>
        <w:ind w:left="2120" w:hanging="320"/>
        <w:outlineLvl w:val="0"/>
        <w:rPr>
          <w:b/>
          <w:sz w:val="20"/>
        </w:rPr>
      </w:pPr>
      <w:r>
        <w:rPr>
          <w:b/>
          <w:sz w:val="20"/>
        </w:rPr>
        <w:t>-</w:t>
      </w:r>
      <w:r>
        <w:rPr>
          <w:b/>
          <w:sz w:val="20"/>
        </w:rPr>
        <w:tab/>
      </w:r>
      <w:r>
        <w:rPr>
          <w:b/>
          <w:sz w:val="20"/>
        </w:rPr>
        <w:tab/>
        <w:t>AGREEMENT FORM</w:t>
      </w:r>
    </w:p>
    <w:p w:rsidR="00751590" w:rsidRDefault="00751590" w:rsidP="00751590">
      <w:pPr>
        <w:tabs>
          <w:tab w:val="center" w:pos="4680"/>
        </w:tabs>
        <w:suppressAutoHyphens/>
        <w:outlineLvl w:val="0"/>
      </w:pPr>
      <w:r>
        <w:tab/>
      </w:r>
    </w:p>
    <w:p w:rsidR="00751590" w:rsidRDefault="00751590" w:rsidP="00751590">
      <w:pPr>
        <w:tabs>
          <w:tab w:val="center" w:pos="4680"/>
        </w:tabs>
        <w:suppressAutoHyphens/>
        <w:outlineLvl w:val="0"/>
      </w:pPr>
      <w:r>
        <w:br w:type="page"/>
      </w:r>
    </w:p>
    <w:p w:rsidR="00751590" w:rsidRDefault="00751590" w:rsidP="00751590">
      <w:pPr>
        <w:tabs>
          <w:tab w:val="center" w:pos="4680"/>
        </w:tabs>
        <w:suppressAutoHyphens/>
        <w:jc w:val="center"/>
        <w:outlineLvl w:val="0"/>
        <w:rPr>
          <w:b/>
          <w:bCs/>
          <w:sz w:val="32"/>
          <w:u w:val="single"/>
        </w:rPr>
      </w:pPr>
      <w:r>
        <w:rPr>
          <w:b/>
          <w:bCs/>
          <w:sz w:val="32"/>
          <w:u w:val="single"/>
        </w:rPr>
        <w:lastRenderedPageBreak/>
        <w:t>Form of Tender</w:t>
      </w:r>
    </w:p>
    <w:p w:rsidR="00751590" w:rsidRDefault="00751590" w:rsidP="00751590">
      <w:pPr>
        <w:tabs>
          <w:tab w:val="left" w:pos="760"/>
          <w:tab w:val="left" w:pos="1360"/>
          <w:tab w:val="left" w:pos="2080"/>
          <w:tab w:val="left" w:pos="5680"/>
        </w:tabs>
        <w:suppressAutoHyphens/>
        <w:rPr>
          <w:sz w:val="20"/>
          <w:u w:val="single"/>
        </w:rPr>
      </w:pPr>
    </w:p>
    <w:p w:rsidR="00751590" w:rsidRDefault="00751590" w:rsidP="00751590">
      <w:pPr>
        <w:pStyle w:val="FootnoteText"/>
        <w:suppressAutoHyphens/>
        <w:jc w:val="center"/>
        <w:rPr>
          <w:rFonts w:ascii="Palatino Linotype" w:hAnsi="Palatino Linotype"/>
          <w:b/>
          <w:bCs/>
          <w:color w:val="FF00FF"/>
          <w:sz w:val="24"/>
          <w:szCs w:val="32"/>
        </w:rPr>
      </w:pPr>
      <w:r>
        <w:t>Description of the Works:</w:t>
      </w:r>
      <w:r>
        <w:rPr>
          <w:rFonts w:ascii="Verdana" w:hAnsi="Verdana"/>
          <w:bCs/>
          <w:color w:val="FF00FF"/>
          <w:sz w:val="22"/>
          <w:szCs w:val="12"/>
        </w:rPr>
        <w:t xml:space="preserve"> </w:t>
      </w:r>
      <w:r>
        <w:rPr>
          <w:rFonts w:ascii="Palatino Linotype" w:hAnsi="Palatino Linotype"/>
          <w:b/>
          <w:bCs/>
          <w:color w:val="FF00FF"/>
          <w:sz w:val="22"/>
          <w:szCs w:val="32"/>
        </w:rPr>
        <w:t xml:space="preserve"> </w:t>
      </w:r>
      <w:r w:rsidR="005249B1">
        <w:rPr>
          <w:rFonts w:ascii="Palatino Linotype" w:hAnsi="Palatino Linotype"/>
          <w:b/>
          <w:bCs/>
          <w:color w:val="FF00FF"/>
          <w:sz w:val="24"/>
          <w:szCs w:val="32"/>
        </w:rPr>
        <w:t>Construction of Foot Bridge (KaaluSanka) for river (Seedebail Road) at Sy no 103 of Chikkamattur Village in Avinahalli Gram panchayat of Sagarataluk. (Indent No.4197)</w:t>
      </w:r>
    </w:p>
    <w:p w:rsidR="00751590" w:rsidRPr="004B3406" w:rsidRDefault="00751590" w:rsidP="00751590">
      <w:pPr>
        <w:pStyle w:val="FootnoteText"/>
        <w:suppressAutoHyphens/>
        <w:jc w:val="center"/>
        <w:rPr>
          <w:rFonts w:ascii="Palatino Linotype" w:hAnsi="Palatino Linotype"/>
          <w:b/>
          <w:bCs/>
          <w:color w:val="FF00FF"/>
          <w:szCs w:val="32"/>
        </w:rPr>
      </w:pPr>
    </w:p>
    <w:p w:rsidR="00751590" w:rsidRPr="002E2C3B" w:rsidRDefault="00751590" w:rsidP="00751590">
      <w:pPr>
        <w:pStyle w:val="FootnoteText"/>
        <w:suppressAutoHyphens/>
        <w:jc w:val="center"/>
        <w:rPr>
          <w:rFonts w:ascii="Palatino Linotype" w:hAnsi="Palatino Linotype"/>
          <w:b/>
          <w:bCs/>
          <w:color w:val="FF00FF"/>
          <w:sz w:val="24"/>
          <w:szCs w:val="32"/>
        </w:rPr>
      </w:pPr>
    </w:p>
    <w:p w:rsidR="00751590" w:rsidRDefault="00751590" w:rsidP="00751590">
      <w:pPr>
        <w:pStyle w:val="FootnoteText"/>
        <w:suppressAutoHyphens/>
        <w:jc w:val="center"/>
        <w:rPr>
          <w:rFonts w:ascii="Palatino Linotype" w:hAnsi="Palatino Linotype"/>
          <w:b/>
          <w:bCs/>
          <w:color w:val="FF00FF"/>
          <w:sz w:val="22"/>
          <w:szCs w:val="32"/>
        </w:rPr>
      </w:pPr>
    </w:p>
    <w:p w:rsidR="00751590" w:rsidRDefault="00751590" w:rsidP="00751590">
      <w:pPr>
        <w:suppressAutoHyphens/>
        <w:jc w:val="both"/>
        <w:rPr>
          <w:b/>
          <w:sz w:val="22"/>
          <w:szCs w:val="22"/>
        </w:rPr>
      </w:pPr>
      <w:r>
        <w:rPr>
          <w:b/>
          <w:sz w:val="22"/>
          <w:szCs w:val="22"/>
        </w:rPr>
        <w:t>To:   The Executive Engineer, KNNL DRP Division, Shikaripura.</w:t>
      </w:r>
    </w:p>
    <w:p w:rsidR="00751590" w:rsidRDefault="00751590" w:rsidP="00751590">
      <w:pPr>
        <w:tabs>
          <w:tab w:val="left" w:pos="760"/>
          <w:tab w:val="left" w:pos="1360"/>
          <w:tab w:val="left" w:pos="2080"/>
          <w:tab w:val="left" w:pos="5680"/>
        </w:tabs>
        <w:suppressAutoHyphens/>
        <w:ind w:left="1360" w:hanging="1360"/>
        <w:rPr>
          <w:sz w:val="20"/>
        </w:rPr>
      </w:pPr>
      <w:r>
        <w:rPr>
          <w:sz w:val="20"/>
        </w:rPr>
        <w:t xml:space="preserve">             </w:t>
      </w:r>
    </w:p>
    <w:p w:rsidR="00751590" w:rsidRDefault="00751590" w:rsidP="00751590">
      <w:pPr>
        <w:tabs>
          <w:tab w:val="left" w:pos="760"/>
          <w:tab w:val="left" w:pos="1360"/>
          <w:tab w:val="left" w:pos="2080"/>
          <w:tab w:val="left" w:pos="5680"/>
        </w:tabs>
        <w:suppressAutoHyphens/>
        <w:outlineLvl w:val="0"/>
        <w:rPr>
          <w:sz w:val="20"/>
        </w:rPr>
      </w:pPr>
      <w:r>
        <w:rPr>
          <w:sz w:val="20"/>
        </w:rPr>
        <w:t>GENTLEMEN,</w:t>
      </w:r>
    </w:p>
    <w:p w:rsidR="00751590" w:rsidRDefault="00751590" w:rsidP="00751590">
      <w:pPr>
        <w:tabs>
          <w:tab w:val="left" w:pos="760"/>
          <w:tab w:val="left" w:pos="1360"/>
          <w:tab w:val="left" w:pos="2080"/>
          <w:tab w:val="left" w:pos="5680"/>
        </w:tabs>
        <w:suppressAutoHyphens/>
        <w:rPr>
          <w:sz w:val="20"/>
        </w:rPr>
      </w:pPr>
    </w:p>
    <w:p w:rsidR="00751590" w:rsidRDefault="00751590" w:rsidP="00751590">
      <w:pPr>
        <w:tabs>
          <w:tab w:val="left" w:pos="760"/>
          <w:tab w:val="left" w:pos="1360"/>
          <w:tab w:val="left" w:pos="2080"/>
          <w:tab w:val="left" w:pos="5680"/>
        </w:tabs>
        <w:suppressAutoHyphens/>
        <w:rPr>
          <w:sz w:val="20"/>
        </w:rPr>
      </w:pPr>
      <w:r>
        <w:rPr>
          <w:sz w:val="20"/>
        </w:rPr>
        <w:t xml:space="preserve">We offer to execute the Works described above in accordance with the Conditions of Contract accompanying this Tender for the Contract Price of Rs. </w:t>
      </w:r>
      <w:r w:rsidR="00737093">
        <w:rPr>
          <w:sz w:val="20"/>
        </w:rPr>
        <w:t>……..</w:t>
      </w:r>
      <w:r>
        <w:rPr>
          <w:sz w:val="20"/>
        </w:rPr>
        <w:t xml:space="preserve"> ( in fig)</w:t>
      </w:r>
    </w:p>
    <w:p w:rsidR="00751590" w:rsidRDefault="00751590" w:rsidP="00751590">
      <w:pPr>
        <w:tabs>
          <w:tab w:val="left" w:pos="760"/>
          <w:tab w:val="left" w:pos="1360"/>
          <w:tab w:val="left" w:pos="2080"/>
          <w:tab w:val="left" w:pos="5680"/>
        </w:tabs>
        <w:suppressAutoHyphens/>
        <w:rPr>
          <w:sz w:val="20"/>
        </w:rPr>
      </w:pPr>
      <w:r>
        <w:rPr>
          <w:sz w:val="20"/>
        </w:rPr>
        <w:t>Rs. …( in letters)</w:t>
      </w:r>
    </w:p>
    <w:p w:rsidR="00751590" w:rsidRDefault="00751590" w:rsidP="00751590">
      <w:pPr>
        <w:tabs>
          <w:tab w:val="left" w:pos="760"/>
          <w:tab w:val="left" w:pos="1360"/>
          <w:tab w:val="left" w:pos="2080"/>
          <w:tab w:val="left" w:pos="5680"/>
        </w:tabs>
        <w:suppressAutoHyphens/>
        <w:rPr>
          <w:sz w:val="20"/>
        </w:rPr>
      </w:pPr>
    </w:p>
    <w:p w:rsidR="00751590" w:rsidRDefault="00751590" w:rsidP="00751590">
      <w:pPr>
        <w:tabs>
          <w:tab w:val="left" w:pos="760"/>
          <w:tab w:val="left" w:pos="1360"/>
          <w:tab w:val="left" w:pos="2080"/>
          <w:tab w:val="left" w:pos="5680"/>
        </w:tabs>
        <w:suppressAutoHyphens/>
        <w:rPr>
          <w:sz w:val="20"/>
        </w:rPr>
      </w:pPr>
      <w:r>
        <w:rPr>
          <w:sz w:val="20"/>
        </w:rPr>
        <w:t>This Tender and your written acceptance of it shall constitute a binding contract between us. We understand that you are not bound to accept the lowest or any Tender you receive.</w:t>
      </w:r>
    </w:p>
    <w:p w:rsidR="00751590" w:rsidRDefault="00751590" w:rsidP="00751590">
      <w:pPr>
        <w:tabs>
          <w:tab w:val="left" w:pos="760"/>
          <w:tab w:val="left" w:pos="1360"/>
          <w:tab w:val="left" w:pos="2080"/>
          <w:tab w:val="left" w:pos="5680"/>
        </w:tabs>
        <w:suppressAutoHyphens/>
        <w:rPr>
          <w:sz w:val="20"/>
        </w:rPr>
      </w:pPr>
      <w:r>
        <w:rPr>
          <w:sz w:val="20"/>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Pr>
              <w:sz w:val="20"/>
            </w:rPr>
            <w:t>India</w:t>
          </w:r>
        </w:smartTag>
      </w:smartTag>
      <w:r>
        <w:rPr>
          <w:sz w:val="20"/>
        </w:rPr>
        <w:t xml:space="preserve"> namely “Prevention of Corruption Act 1988”.</w:t>
      </w:r>
    </w:p>
    <w:p w:rsidR="00751590" w:rsidRDefault="00751590" w:rsidP="00751590">
      <w:pPr>
        <w:tabs>
          <w:tab w:val="left" w:pos="760"/>
          <w:tab w:val="left" w:pos="1360"/>
          <w:tab w:val="left" w:pos="2080"/>
          <w:tab w:val="left" w:pos="3600"/>
          <w:tab w:val="left" w:pos="5680"/>
        </w:tabs>
        <w:suppressAutoHyphens/>
        <w:rPr>
          <w:sz w:val="20"/>
        </w:rPr>
      </w:pPr>
    </w:p>
    <w:p w:rsidR="00751590" w:rsidRDefault="00751590" w:rsidP="00751590">
      <w:pPr>
        <w:tabs>
          <w:tab w:val="left" w:pos="760"/>
          <w:tab w:val="left" w:pos="1360"/>
          <w:tab w:val="left" w:pos="2080"/>
          <w:tab w:val="left" w:pos="5680"/>
        </w:tabs>
        <w:suppressAutoHyphens/>
        <w:rPr>
          <w:sz w:val="20"/>
        </w:rPr>
      </w:pPr>
      <w:r>
        <w:rPr>
          <w:sz w:val="20"/>
        </w:rPr>
        <w:t>We hereby confirm that this Tender complies with the Tender validity and Earnest money deposit required by the Tender documents.</w:t>
      </w:r>
    </w:p>
    <w:p w:rsidR="00751590" w:rsidRDefault="00751590" w:rsidP="00751590">
      <w:pPr>
        <w:tabs>
          <w:tab w:val="left" w:pos="760"/>
          <w:tab w:val="left" w:pos="1360"/>
          <w:tab w:val="left" w:pos="2080"/>
          <w:tab w:val="left" w:pos="5680"/>
        </w:tabs>
        <w:suppressAutoHyphens/>
        <w:rPr>
          <w:sz w:val="20"/>
        </w:rPr>
      </w:pPr>
    </w:p>
    <w:p w:rsidR="00751590" w:rsidRDefault="00751590" w:rsidP="00751590">
      <w:pPr>
        <w:tabs>
          <w:tab w:val="left" w:pos="760"/>
          <w:tab w:val="left" w:pos="1360"/>
          <w:tab w:val="left" w:pos="2080"/>
          <w:tab w:val="left" w:pos="5680"/>
        </w:tabs>
        <w:suppressAutoHyphens/>
        <w:outlineLvl w:val="0"/>
        <w:rPr>
          <w:sz w:val="20"/>
        </w:rPr>
      </w:pPr>
      <w:r>
        <w:rPr>
          <w:sz w:val="20"/>
        </w:rPr>
        <w:t>We attach herewith our current income-tax clearance certificate.</w:t>
      </w:r>
    </w:p>
    <w:p w:rsidR="00751590" w:rsidRDefault="00751590" w:rsidP="00751590">
      <w:pPr>
        <w:tabs>
          <w:tab w:val="left" w:pos="760"/>
          <w:tab w:val="left" w:pos="1360"/>
          <w:tab w:val="left" w:pos="2080"/>
          <w:tab w:val="left" w:pos="5680"/>
        </w:tabs>
        <w:suppressAutoHyphens/>
        <w:rPr>
          <w:sz w:val="20"/>
        </w:rPr>
      </w:pPr>
    </w:p>
    <w:p w:rsidR="00751590" w:rsidRDefault="00751590" w:rsidP="00751590">
      <w:pPr>
        <w:tabs>
          <w:tab w:val="left" w:pos="760"/>
          <w:tab w:val="left" w:pos="1360"/>
          <w:tab w:val="left" w:pos="2080"/>
          <w:tab w:val="left" w:pos="5680"/>
        </w:tabs>
        <w:suppressAutoHyphens/>
        <w:jc w:val="both"/>
        <w:rPr>
          <w:sz w:val="20"/>
        </w:rPr>
      </w:pPr>
      <w:r>
        <w:rPr>
          <w:sz w:val="20"/>
        </w:rPr>
        <w:t>Yours faithfully,</w:t>
      </w:r>
    </w:p>
    <w:p w:rsidR="00751590" w:rsidRDefault="00751590" w:rsidP="00751590">
      <w:pPr>
        <w:tabs>
          <w:tab w:val="left" w:pos="760"/>
          <w:tab w:val="left" w:pos="1360"/>
          <w:tab w:val="left" w:pos="2080"/>
          <w:tab w:val="left" w:pos="5680"/>
        </w:tabs>
        <w:suppressAutoHyphens/>
        <w:jc w:val="both"/>
        <w:rPr>
          <w:sz w:val="20"/>
        </w:rPr>
      </w:pPr>
    </w:p>
    <w:p w:rsidR="00751590" w:rsidRDefault="00751590" w:rsidP="00751590">
      <w:pPr>
        <w:tabs>
          <w:tab w:val="left" w:pos="760"/>
          <w:tab w:val="left" w:pos="1360"/>
          <w:tab w:val="left" w:pos="2080"/>
          <w:tab w:val="left" w:pos="5680"/>
        </w:tabs>
        <w:suppressAutoHyphens/>
        <w:jc w:val="both"/>
        <w:rPr>
          <w:sz w:val="20"/>
        </w:rPr>
      </w:pPr>
    </w:p>
    <w:p w:rsidR="00751590" w:rsidRDefault="00751590" w:rsidP="00751590">
      <w:pPr>
        <w:tabs>
          <w:tab w:val="left" w:pos="760"/>
          <w:tab w:val="left" w:pos="1360"/>
          <w:tab w:val="left" w:pos="2080"/>
          <w:tab w:val="left" w:pos="5680"/>
        </w:tabs>
        <w:suppressAutoHyphens/>
        <w:jc w:val="both"/>
        <w:rPr>
          <w:sz w:val="20"/>
        </w:rPr>
      </w:pPr>
      <w:r>
        <w:rPr>
          <w:sz w:val="20"/>
        </w:rPr>
        <w:t>Authorized Signature:</w:t>
      </w:r>
    </w:p>
    <w:p w:rsidR="00751590" w:rsidRDefault="00751590" w:rsidP="00751590">
      <w:pPr>
        <w:tabs>
          <w:tab w:val="left" w:pos="760"/>
          <w:tab w:val="left" w:pos="1360"/>
          <w:tab w:val="left" w:pos="2080"/>
          <w:tab w:val="left" w:pos="5680"/>
        </w:tabs>
        <w:suppressAutoHyphens/>
        <w:jc w:val="both"/>
        <w:rPr>
          <w:sz w:val="20"/>
        </w:rPr>
      </w:pPr>
    </w:p>
    <w:p w:rsidR="00751590" w:rsidRDefault="00751590" w:rsidP="00751590">
      <w:pPr>
        <w:tabs>
          <w:tab w:val="left" w:pos="760"/>
          <w:tab w:val="left" w:pos="1360"/>
          <w:tab w:val="left" w:pos="2080"/>
          <w:tab w:val="left" w:pos="5680"/>
        </w:tabs>
        <w:suppressAutoHyphens/>
        <w:rPr>
          <w:sz w:val="20"/>
        </w:rPr>
      </w:pPr>
      <w:r>
        <w:rPr>
          <w:sz w:val="20"/>
        </w:rPr>
        <w:t>Name &amp; Title of Signatory:  _______________________________________</w:t>
      </w:r>
    </w:p>
    <w:p w:rsidR="00751590" w:rsidRDefault="00751590" w:rsidP="00751590">
      <w:pPr>
        <w:tabs>
          <w:tab w:val="left" w:pos="760"/>
          <w:tab w:val="left" w:pos="1360"/>
          <w:tab w:val="left" w:pos="2080"/>
          <w:tab w:val="left" w:pos="5680"/>
        </w:tabs>
        <w:suppressAutoHyphens/>
        <w:rPr>
          <w:sz w:val="20"/>
        </w:rPr>
      </w:pPr>
    </w:p>
    <w:p w:rsidR="00751590" w:rsidRDefault="00751590" w:rsidP="00751590">
      <w:pPr>
        <w:tabs>
          <w:tab w:val="left" w:pos="760"/>
          <w:tab w:val="left" w:pos="1360"/>
          <w:tab w:val="left" w:pos="2080"/>
          <w:tab w:val="left" w:pos="5680"/>
        </w:tabs>
        <w:suppressAutoHyphens/>
        <w:spacing w:line="480" w:lineRule="auto"/>
        <w:rPr>
          <w:sz w:val="20"/>
        </w:rPr>
      </w:pPr>
      <w:r>
        <w:rPr>
          <w:sz w:val="20"/>
        </w:rPr>
        <w:t>Name of Tenderer     _____________________________________________</w:t>
      </w:r>
    </w:p>
    <w:p w:rsidR="00751590" w:rsidRDefault="00751590" w:rsidP="00751590">
      <w:pPr>
        <w:tabs>
          <w:tab w:val="left" w:pos="760"/>
          <w:tab w:val="left" w:pos="1360"/>
          <w:tab w:val="left" w:pos="2080"/>
          <w:tab w:val="left" w:pos="5680"/>
        </w:tabs>
        <w:suppressAutoHyphens/>
        <w:spacing w:line="480" w:lineRule="auto"/>
        <w:rPr>
          <w:sz w:val="20"/>
        </w:rPr>
      </w:pPr>
      <w:r>
        <w:rPr>
          <w:sz w:val="20"/>
        </w:rPr>
        <w:t>Address:</w:t>
      </w:r>
      <w:r>
        <w:rPr>
          <w:sz w:val="20"/>
        </w:rPr>
        <w:tab/>
      </w:r>
      <w:r>
        <w:rPr>
          <w:sz w:val="20"/>
        </w:rPr>
        <w:tab/>
        <w:t xml:space="preserve">      ______________________________________________</w:t>
      </w:r>
    </w:p>
    <w:p w:rsidR="00751590" w:rsidRDefault="00751590" w:rsidP="00751590">
      <w:pPr>
        <w:tabs>
          <w:tab w:val="left" w:pos="760"/>
          <w:tab w:val="left" w:pos="1360"/>
          <w:tab w:val="left" w:pos="2080"/>
          <w:tab w:val="left" w:pos="5680"/>
        </w:tabs>
        <w:suppressAutoHyphens/>
        <w:spacing w:line="480" w:lineRule="auto"/>
        <w:rPr>
          <w:sz w:val="20"/>
        </w:rPr>
      </w:pPr>
      <w:r>
        <w:rPr>
          <w:sz w:val="20"/>
        </w:rPr>
        <w:tab/>
      </w:r>
      <w:r>
        <w:rPr>
          <w:sz w:val="20"/>
        </w:rPr>
        <w:tab/>
        <w:t xml:space="preserve">      ______________________________________________</w:t>
      </w:r>
    </w:p>
    <w:p w:rsidR="00751590" w:rsidRDefault="00751590" w:rsidP="00751590">
      <w:pPr>
        <w:tabs>
          <w:tab w:val="left" w:pos="760"/>
          <w:tab w:val="left" w:pos="1360"/>
          <w:tab w:val="left" w:pos="2080"/>
          <w:tab w:val="left" w:pos="5680"/>
        </w:tabs>
        <w:suppressAutoHyphens/>
        <w:rPr>
          <w:sz w:val="20"/>
        </w:rPr>
      </w:pPr>
    </w:p>
    <w:p w:rsidR="00751590" w:rsidRDefault="00751590" w:rsidP="00751590">
      <w:pPr>
        <w:tabs>
          <w:tab w:val="left" w:pos="760"/>
          <w:tab w:val="left" w:pos="1360"/>
          <w:tab w:val="left" w:pos="2080"/>
          <w:tab w:val="left" w:pos="5680"/>
        </w:tabs>
        <w:suppressAutoHyphens/>
        <w:jc w:val="both"/>
        <w:rPr>
          <w:sz w:val="20"/>
        </w:rPr>
      </w:pPr>
    </w:p>
    <w:p w:rsidR="00751590" w:rsidRDefault="00751590" w:rsidP="00751590">
      <w:pPr>
        <w:tabs>
          <w:tab w:val="left" w:pos="760"/>
          <w:tab w:val="left" w:pos="1360"/>
          <w:tab w:val="left" w:pos="2080"/>
          <w:tab w:val="left" w:pos="5680"/>
        </w:tabs>
        <w:suppressAutoHyphens/>
        <w:jc w:val="both"/>
        <w:rPr>
          <w:b/>
          <w:bCs/>
          <w:sz w:val="20"/>
        </w:rPr>
      </w:pPr>
      <w:r>
        <w:rPr>
          <w:b/>
          <w:bCs/>
          <w:sz w:val="20"/>
        </w:rPr>
        <w:t>Ph No:- Land</w:t>
      </w:r>
    </w:p>
    <w:p w:rsidR="00751590" w:rsidRDefault="00751590" w:rsidP="00751590">
      <w:pPr>
        <w:tabs>
          <w:tab w:val="left" w:pos="760"/>
          <w:tab w:val="left" w:pos="1360"/>
          <w:tab w:val="left" w:pos="2080"/>
          <w:tab w:val="left" w:pos="5680"/>
        </w:tabs>
        <w:suppressAutoHyphens/>
        <w:jc w:val="both"/>
        <w:rPr>
          <w:b/>
          <w:bCs/>
          <w:sz w:val="20"/>
        </w:rPr>
      </w:pPr>
    </w:p>
    <w:p w:rsidR="00751590" w:rsidRDefault="00751590" w:rsidP="00751590">
      <w:pPr>
        <w:tabs>
          <w:tab w:val="left" w:pos="760"/>
          <w:tab w:val="left" w:pos="1360"/>
          <w:tab w:val="left" w:pos="2080"/>
          <w:tab w:val="left" w:pos="5680"/>
        </w:tabs>
        <w:suppressAutoHyphens/>
        <w:jc w:val="both"/>
        <w:rPr>
          <w:b/>
          <w:bCs/>
          <w:sz w:val="20"/>
        </w:rPr>
      </w:pPr>
      <w:r>
        <w:rPr>
          <w:b/>
          <w:bCs/>
          <w:sz w:val="20"/>
        </w:rPr>
        <w:tab/>
        <w:t>Mobail</w:t>
      </w:r>
    </w:p>
    <w:p w:rsidR="00751590" w:rsidRDefault="00751590" w:rsidP="00751590">
      <w:pPr>
        <w:tabs>
          <w:tab w:val="left" w:pos="760"/>
          <w:tab w:val="left" w:pos="1360"/>
          <w:tab w:val="left" w:pos="2080"/>
          <w:tab w:val="left" w:pos="5680"/>
        </w:tabs>
        <w:suppressAutoHyphens/>
        <w:jc w:val="both"/>
        <w:rPr>
          <w:b/>
          <w:bCs/>
          <w:sz w:val="20"/>
        </w:rPr>
      </w:pPr>
    </w:p>
    <w:p w:rsidR="00751590" w:rsidRDefault="00751590" w:rsidP="00751590">
      <w:pPr>
        <w:tabs>
          <w:tab w:val="left" w:pos="760"/>
          <w:tab w:val="left" w:pos="1360"/>
          <w:tab w:val="left" w:pos="2080"/>
          <w:tab w:val="left" w:pos="5680"/>
        </w:tabs>
        <w:suppressAutoHyphens/>
        <w:jc w:val="both"/>
        <w:rPr>
          <w:b/>
          <w:bCs/>
          <w:sz w:val="20"/>
        </w:rPr>
      </w:pPr>
    </w:p>
    <w:p w:rsidR="00751590" w:rsidRDefault="00751590" w:rsidP="00751590">
      <w:pPr>
        <w:tabs>
          <w:tab w:val="left" w:pos="720"/>
          <w:tab w:val="left" w:pos="1400"/>
          <w:tab w:val="left" w:pos="2120"/>
          <w:tab w:val="left" w:pos="2720"/>
          <w:tab w:val="left" w:pos="4680"/>
          <w:tab w:val="left" w:pos="7180"/>
        </w:tabs>
        <w:suppressAutoHyphens/>
        <w:jc w:val="center"/>
        <w:rPr>
          <w:sz w:val="28"/>
          <w:lang w:val="fr-FR"/>
        </w:rPr>
      </w:pPr>
      <w:r>
        <w:rPr>
          <w:b/>
          <w:bCs/>
          <w:sz w:val="20"/>
        </w:rPr>
        <w:br w:type="page"/>
      </w:r>
      <w:r>
        <w:rPr>
          <w:b/>
          <w:sz w:val="28"/>
          <w:lang w:val="fr-FR"/>
        </w:rPr>
        <w:lastRenderedPageBreak/>
        <w:t>QUALIFICATION INFORMATION</w:t>
      </w:r>
    </w:p>
    <w:p w:rsidR="00751590" w:rsidRDefault="00751590" w:rsidP="00751590">
      <w:pPr>
        <w:tabs>
          <w:tab w:val="left" w:pos="760"/>
          <w:tab w:val="left" w:pos="1360"/>
          <w:tab w:val="left" w:pos="2080"/>
          <w:tab w:val="left" w:pos="5680"/>
        </w:tabs>
        <w:suppressAutoHyphens/>
        <w:rPr>
          <w:sz w:val="20"/>
          <w:lang w:val="fr-FR"/>
        </w:rPr>
      </w:pPr>
    </w:p>
    <w:p w:rsidR="00751590" w:rsidRDefault="00751590" w:rsidP="00751590">
      <w:pPr>
        <w:tabs>
          <w:tab w:val="left" w:pos="760"/>
          <w:tab w:val="left" w:pos="1360"/>
          <w:tab w:val="left" w:pos="2080"/>
          <w:tab w:val="left" w:pos="5680"/>
        </w:tabs>
        <w:suppressAutoHyphens/>
        <w:rPr>
          <w:sz w:val="20"/>
        </w:rPr>
      </w:pPr>
      <w:r>
        <w:rPr>
          <w:sz w:val="20"/>
        </w:rPr>
        <w:t>The information to be filled in by the Tenderer hereunder  will be used for purposes of computing Tender capacity as provided for in Clause 3 of the Instructions to Tenderers. This information will not be incorporated in the Contract.</w:t>
      </w:r>
    </w:p>
    <w:p w:rsidR="00751590" w:rsidRDefault="00751590" w:rsidP="00751590">
      <w:pPr>
        <w:tabs>
          <w:tab w:val="left" w:pos="760"/>
          <w:tab w:val="left" w:pos="1360"/>
          <w:tab w:val="left" w:pos="2080"/>
          <w:tab w:val="left" w:pos="5680"/>
        </w:tabs>
        <w:suppressAutoHyphens/>
        <w:rPr>
          <w:sz w:val="20"/>
        </w:rPr>
      </w:pPr>
    </w:p>
    <w:p w:rsidR="00751590" w:rsidRDefault="00751590" w:rsidP="00751590">
      <w:pPr>
        <w:tabs>
          <w:tab w:val="left" w:pos="760"/>
          <w:tab w:val="left" w:pos="1360"/>
          <w:tab w:val="left" w:pos="2080"/>
          <w:tab w:val="left" w:pos="5680"/>
        </w:tabs>
        <w:suppressAutoHyphens/>
        <w:rPr>
          <w:bCs/>
          <w:iCs/>
          <w:sz w:val="20"/>
        </w:rPr>
      </w:pPr>
      <w:r>
        <w:rPr>
          <w:sz w:val="20"/>
        </w:rPr>
        <w:t>1.1</w:t>
      </w:r>
      <w:r>
        <w:rPr>
          <w:sz w:val="20"/>
        </w:rPr>
        <w:tab/>
        <w:t>Constitution or legal status of Tenderer</w:t>
      </w:r>
      <w:r>
        <w:rPr>
          <w:sz w:val="20"/>
        </w:rPr>
        <w:tab/>
      </w:r>
      <w:r>
        <w:rPr>
          <w:sz w:val="20"/>
        </w:rPr>
        <w:tab/>
      </w:r>
      <w:r>
        <w:rPr>
          <w:sz w:val="20"/>
        </w:rPr>
        <w:tab/>
      </w:r>
      <w:r>
        <w:rPr>
          <w:sz w:val="20"/>
        </w:rPr>
        <w:tab/>
      </w:r>
      <w:r>
        <w:rPr>
          <w:bCs/>
          <w:iCs/>
          <w:sz w:val="20"/>
        </w:rPr>
        <w:t>[Attach copy]</w:t>
      </w:r>
    </w:p>
    <w:p w:rsidR="00751590" w:rsidRDefault="00751590" w:rsidP="00751590">
      <w:pPr>
        <w:pStyle w:val="FootnoteText"/>
        <w:tabs>
          <w:tab w:val="left" w:pos="760"/>
          <w:tab w:val="left" w:pos="1360"/>
          <w:tab w:val="left" w:pos="2080"/>
          <w:tab w:val="left" w:pos="5680"/>
        </w:tabs>
        <w:suppressAutoHyphens/>
      </w:pPr>
    </w:p>
    <w:p w:rsidR="00751590" w:rsidRDefault="00751590" w:rsidP="00751590">
      <w:pPr>
        <w:tabs>
          <w:tab w:val="left" w:pos="760"/>
          <w:tab w:val="left" w:pos="1360"/>
          <w:tab w:val="left" w:pos="2080"/>
          <w:tab w:val="left" w:pos="5680"/>
        </w:tabs>
        <w:suppressAutoHyphens/>
        <w:outlineLvl w:val="0"/>
        <w:rPr>
          <w:sz w:val="20"/>
        </w:rPr>
      </w:pPr>
      <w:r>
        <w:rPr>
          <w:sz w:val="20"/>
        </w:rPr>
        <w:tab/>
        <w:t>Place of Registration</w:t>
      </w:r>
      <w:r>
        <w:rPr>
          <w:sz w:val="20"/>
        </w:rPr>
        <w:tab/>
      </w:r>
      <w:r>
        <w:rPr>
          <w:sz w:val="20"/>
        </w:rPr>
        <w:tab/>
        <w:t>_____________________________</w:t>
      </w:r>
      <w:r>
        <w:rPr>
          <w:sz w:val="20"/>
        </w:rPr>
        <w:softHyphen/>
        <w:t>__</w:t>
      </w:r>
    </w:p>
    <w:p w:rsidR="00751590" w:rsidRDefault="00751590" w:rsidP="00751590">
      <w:pPr>
        <w:tabs>
          <w:tab w:val="left" w:pos="760"/>
          <w:tab w:val="left" w:pos="1360"/>
          <w:tab w:val="left" w:pos="2080"/>
          <w:tab w:val="left" w:pos="5680"/>
        </w:tabs>
        <w:suppressAutoHyphens/>
        <w:rPr>
          <w:sz w:val="20"/>
        </w:rPr>
      </w:pPr>
      <w:r>
        <w:rPr>
          <w:sz w:val="20"/>
        </w:rPr>
        <w:tab/>
      </w:r>
      <w:r>
        <w:rPr>
          <w:sz w:val="20"/>
        </w:rPr>
        <w:tab/>
      </w:r>
      <w:r>
        <w:rPr>
          <w:sz w:val="20"/>
        </w:rPr>
        <w:tab/>
      </w:r>
      <w:r>
        <w:rPr>
          <w:sz w:val="20"/>
        </w:rPr>
        <w:tab/>
      </w:r>
      <w:r>
        <w:rPr>
          <w:sz w:val="20"/>
        </w:rPr>
        <w:tab/>
      </w:r>
      <w:r>
        <w:rPr>
          <w:sz w:val="20"/>
        </w:rPr>
        <w:tab/>
      </w:r>
      <w:r>
        <w:rPr>
          <w:sz w:val="20"/>
        </w:rPr>
        <w:tab/>
        <w:t>(Attach Copy)</w:t>
      </w:r>
    </w:p>
    <w:p w:rsidR="00751590" w:rsidRDefault="00751590" w:rsidP="00751590">
      <w:pPr>
        <w:tabs>
          <w:tab w:val="left" w:pos="760"/>
          <w:tab w:val="left" w:pos="1360"/>
          <w:tab w:val="left" w:pos="2080"/>
          <w:tab w:val="left" w:pos="5680"/>
        </w:tabs>
        <w:suppressAutoHyphens/>
        <w:rPr>
          <w:sz w:val="20"/>
        </w:rPr>
      </w:pPr>
      <w:r>
        <w:rPr>
          <w:sz w:val="20"/>
        </w:rPr>
        <w:tab/>
        <w:t>Principal place of business:</w:t>
      </w:r>
      <w:r>
        <w:rPr>
          <w:sz w:val="20"/>
        </w:rPr>
        <w:tab/>
        <w:t>_______________________________</w:t>
      </w:r>
    </w:p>
    <w:p w:rsidR="00751590" w:rsidRDefault="00751590" w:rsidP="00751590">
      <w:pPr>
        <w:tabs>
          <w:tab w:val="left" w:pos="760"/>
          <w:tab w:val="left" w:pos="1360"/>
          <w:tab w:val="left" w:pos="2080"/>
          <w:tab w:val="left" w:pos="5680"/>
        </w:tabs>
        <w:suppressAutoHyphens/>
        <w:rPr>
          <w:sz w:val="20"/>
        </w:rPr>
      </w:pPr>
    </w:p>
    <w:p w:rsidR="00751590" w:rsidRDefault="00751590" w:rsidP="00751590">
      <w:pPr>
        <w:tabs>
          <w:tab w:val="left" w:pos="760"/>
          <w:tab w:val="left" w:pos="1360"/>
          <w:tab w:val="left" w:pos="2080"/>
          <w:tab w:val="left" w:pos="5760"/>
        </w:tabs>
        <w:suppressAutoHyphens/>
        <w:rPr>
          <w:sz w:val="20"/>
        </w:rPr>
      </w:pPr>
      <w:r>
        <w:rPr>
          <w:sz w:val="20"/>
        </w:rPr>
        <w:t>1.2</w:t>
      </w:r>
      <w:r>
        <w:rPr>
          <w:sz w:val="20"/>
        </w:rPr>
        <w:tab/>
        <w:t xml:space="preserve">Total value of works </w:t>
      </w:r>
      <w:r>
        <w:rPr>
          <w:sz w:val="20"/>
        </w:rPr>
        <w:tab/>
      </w:r>
      <w:r>
        <w:rPr>
          <w:sz w:val="20"/>
        </w:rPr>
        <w:tab/>
      </w:r>
      <w:r>
        <w:rPr>
          <w:sz w:val="20"/>
        </w:rPr>
        <w:tab/>
      </w:r>
    </w:p>
    <w:p w:rsidR="00751590" w:rsidRDefault="00751590" w:rsidP="00751590">
      <w:pPr>
        <w:tabs>
          <w:tab w:val="left" w:pos="760"/>
          <w:tab w:val="left" w:pos="1360"/>
          <w:tab w:val="left" w:pos="2080"/>
          <w:tab w:val="left" w:pos="5680"/>
        </w:tabs>
        <w:suppressAutoHyphens/>
        <w:rPr>
          <w:sz w:val="20"/>
        </w:rPr>
      </w:pPr>
      <w:r>
        <w:rPr>
          <w:sz w:val="20"/>
        </w:rPr>
        <w:tab/>
        <w:t>executed and payments received in the last five years</w:t>
      </w:r>
      <w:r>
        <w:rPr>
          <w:sz w:val="20"/>
        </w:rPr>
        <w:tab/>
      </w:r>
      <w:r>
        <w:rPr>
          <w:sz w:val="20"/>
        </w:rPr>
        <w:tab/>
      </w:r>
      <w:r>
        <w:rPr>
          <w:sz w:val="20"/>
        </w:rPr>
        <w:tab/>
      </w:r>
    </w:p>
    <w:p w:rsidR="00751590" w:rsidRDefault="00751590" w:rsidP="00751590">
      <w:pPr>
        <w:tabs>
          <w:tab w:val="left" w:pos="760"/>
          <w:tab w:val="left" w:pos="1360"/>
          <w:tab w:val="left" w:pos="2080"/>
          <w:tab w:val="left" w:pos="5760"/>
        </w:tabs>
        <w:suppressAutoHyphens/>
        <w:rPr>
          <w:sz w:val="20"/>
        </w:rPr>
      </w:pPr>
      <w:r>
        <w:rPr>
          <w:sz w:val="20"/>
        </w:rPr>
        <w:tab/>
        <w:t>(in Rs. Lakhs)</w:t>
      </w:r>
      <w:r>
        <w:rPr>
          <w:sz w:val="20"/>
        </w:rPr>
        <w:tab/>
      </w:r>
      <w:r>
        <w:rPr>
          <w:sz w:val="20"/>
        </w:rPr>
        <w:tab/>
      </w:r>
      <w:r>
        <w:rPr>
          <w:sz w:val="20"/>
        </w:rPr>
        <w:tab/>
      </w:r>
      <w:r>
        <w:rPr>
          <w:sz w:val="20"/>
        </w:rPr>
        <w:tab/>
      </w:r>
    </w:p>
    <w:p w:rsidR="00751590" w:rsidRDefault="00751590" w:rsidP="00751590">
      <w:pPr>
        <w:tabs>
          <w:tab w:val="left" w:pos="760"/>
          <w:tab w:val="left" w:pos="1360"/>
          <w:tab w:val="left" w:pos="2080"/>
          <w:tab w:val="left" w:pos="5760"/>
        </w:tabs>
        <w:suppressAutoHyphens/>
        <w:rPr>
          <w:sz w:val="20"/>
        </w:rPr>
      </w:pPr>
      <w:r>
        <w:rPr>
          <w:sz w:val="20"/>
        </w:rPr>
        <w:tab/>
      </w:r>
      <w:r>
        <w:rPr>
          <w:sz w:val="20"/>
        </w:rPr>
        <w:tab/>
      </w:r>
      <w:r>
        <w:rPr>
          <w:sz w:val="20"/>
        </w:rPr>
        <w:tab/>
      </w:r>
      <w:r>
        <w:rPr>
          <w:sz w:val="20"/>
        </w:rPr>
        <w:tab/>
      </w:r>
      <w:r>
        <w:rPr>
          <w:sz w:val="20"/>
        </w:rPr>
        <w:tab/>
      </w:r>
      <w:r>
        <w:rPr>
          <w:sz w:val="20"/>
        </w:rPr>
        <w:tab/>
        <w:t>20</w:t>
      </w:r>
      <w:r w:rsidR="00737093">
        <w:rPr>
          <w:sz w:val="20"/>
        </w:rPr>
        <w:t>2</w:t>
      </w:r>
      <w:r w:rsidR="004633C9">
        <w:rPr>
          <w:sz w:val="20"/>
        </w:rPr>
        <w:t>1</w:t>
      </w:r>
      <w:r>
        <w:rPr>
          <w:sz w:val="20"/>
        </w:rPr>
        <w:t xml:space="preserve"> - </w:t>
      </w:r>
      <w:r w:rsidR="00737093">
        <w:rPr>
          <w:sz w:val="20"/>
        </w:rPr>
        <w:t>2</w:t>
      </w:r>
      <w:r w:rsidR="004633C9">
        <w:rPr>
          <w:sz w:val="20"/>
        </w:rPr>
        <w:t>2</w:t>
      </w:r>
      <w:r>
        <w:rPr>
          <w:sz w:val="20"/>
        </w:rPr>
        <w:t>______________</w:t>
      </w:r>
    </w:p>
    <w:p w:rsidR="00751590" w:rsidRDefault="00751590" w:rsidP="00751590">
      <w:pPr>
        <w:tabs>
          <w:tab w:val="left" w:pos="760"/>
          <w:tab w:val="left" w:pos="1360"/>
          <w:tab w:val="left" w:pos="2080"/>
          <w:tab w:val="left" w:pos="5760"/>
        </w:tabs>
        <w:suppressAutoHyphens/>
        <w:rPr>
          <w:sz w:val="20"/>
        </w:rPr>
      </w:pPr>
      <w:r>
        <w:tab/>
      </w:r>
      <w:r>
        <w:tab/>
      </w:r>
      <w:r>
        <w:tab/>
      </w:r>
      <w:r>
        <w:tab/>
      </w:r>
      <w:r>
        <w:tab/>
      </w:r>
      <w:r>
        <w:tab/>
      </w:r>
      <w:r>
        <w:rPr>
          <w:sz w:val="20"/>
        </w:rPr>
        <w:t>20</w:t>
      </w:r>
      <w:r w:rsidR="00737093">
        <w:rPr>
          <w:sz w:val="20"/>
        </w:rPr>
        <w:t>2</w:t>
      </w:r>
      <w:r w:rsidR="004633C9">
        <w:rPr>
          <w:sz w:val="20"/>
        </w:rPr>
        <w:t>2</w:t>
      </w:r>
      <w:r>
        <w:rPr>
          <w:sz w:val="20"/>
        </w:rPr>
        <w:t xml:space="preserve"> - 2</w:t>
      </w:r>
      <w:r w:rsidR="004633C9">
        <w:rPr>
          <w:sz w:val="20"/>
        </w:rPr>
        <w:t>3</w:t>
      </w:r>
      <w:r>
        <w:rPr>
          <w:sz w:val="20"/>
        </w:rPr>
        <w:t>______________</w:t>
      </w:r>
    </w:p>
    <w:p w:rsidR="00751590" w:rsidRDefault="00751590" w:rsidP="00751590">
      <w:pPr>
        <w:tabs>
          <w:tab w:val="left" w:pos="760"/>
          <w:tab w:val="left" w:pos="1360"/>
          <w:tab w:val="left" w:pos="2080"/>
          <w:tab w:val="left" w:pos="5760"/>
        </w:tabs>
        <w:suppressAutoHyphens/>
        <w:rPr>
          <w:sz w:val="20"/>
        </w:rPr>
      </w:pPr>
      <w:r>
        <w:rPr>
          <w:sz w:val="20"/>
        </w:rPr>
        <w:t xml:space="preserve">                                                                                                                               202</w:t>
      </w:r>
      <w:r w:rsidR="004633C9">
        <w:rPr>
          <w:sz w:val="20"/>
        </w:rPr>
        <w:t>3</w:t>
      </w:r>
      <w:r>
        <w:rPr>
          <w:sz w:val="20"/>
        </w:rPr>
        <w:t xml:space="preserve"> - </w:t>
      </w:r>
      <w:r w:rsidR="00737093">
        <w:rPr>
          <w:sz w:val="20"/>
        </w:rPr>
        <w:t>2</w:t>
      </w:r>
      <w:r w:rsidR="004633C9">
        <w:rPr>
          <w:sz w:val="20"/>
        </w:rPr>
        <w:t>4</w:t>
      </w:r>
      <w:r>
        <w:rPr>
          <w:sz w:val="20"/>
        </w:rPr>
        <w:t>_____________</w:t>
      </w:r>
    </w:p>
    <w:p w:rsidR="00751590" w:rsidRDefault="00751590" w:rsidP="00751590">
      <w:pPr>
        <w:tabs>
          <w:tab w:val="left" w:pos="760"/>
          <w:tab w:val="left" w:pos="1360"/>
          <w:tab w:val="left" w:pos="2080"/>
          <w:tab w:val="left" w:pos="5760"/>
        </w:tabs>
        <w:suppressAutoHyphens/>
        <w:rPr>
          <w:sz w:val="20"/>
        </w:rPr>
      </w:pPr>
      <w:r>
        <w:rPr>
          <w:sz w:val="20"/>
        </w:rPr>
        <w:t xml:space="preserve">                                                                                                                               20</w:t>
      </w:r>
      <w:r w:rsidR="00737093">
        <w:rPr>
          <w:sz w:val="20"/>
        </w:rPr>
        <w:t>2</w:t>
      </w:r>
      <w:r w:rsidR="004633C9">
        <w:rPr>
          <w:sz w:val="20"/>
        </w:rPr>
        <w:t>4</w:t>
      </w:r>
      <w:r>
        <w:rPr>
          <w:sz w:val="20"/>
        </w:rPr>
        <w:t xml:space="preserve"> - 2</w:t>
      </w:r>
      <w:r w:rsidR="004633C9">
        <w:rPr>
          <w:sz w:val="20"/>
        </w:rPr>
        <w:t>5</w:t>
      </w:r>
      <w:r>
        <w:rPr>
          <w:sz w:val="20"/>
        </w:rPr>
        <w:t>______________</w:t>
      </w:r>
    </w:p>
    <w:p w:rsidR="00DF078E" w:rsidRDefault="00DF078E" w:rsidP="00751590">
      <w:pPr>
        <w:tabs>
          <w:tab w:val="left" w:pos="760"/>
          <w:tab w:val="left" w:pos="1360"/>
          <w:tab w:val="left" w:pos="2080"/>
          <w:tab w:val="left" w:pos="5760"/>
        </w:tabs>
        <w:suppressAutoHyphens/>
        <w:rPr>
          <w:sz w:val="20"/>
        </w:rPr>
      </w:pPr>
      <w:r>
        <w:rPr>
          <w:sz w:val="20"/>
        </w:rPr>
        <w:t xml:space="preserve">                                                                                                                               2025 - 26______________</w:t>
      </w:r>
    </w:p>
    <w:p w:rsidR="00751590" w:rsidRDefault="00751590" w:rsidP="00751590">
      <w:pPr>
        <w:keepNext/>
        <w:keepLines/>
        <w:tabs>
          <w:tab w:val="left" w:pos="-1440"/>
          <w:tab w:val="left" w:pos="-720"/>
          <w:tab w:val="left" w:pos="0"/>
          <w:tab w:val="left" w:pos="1920"/>
          <w:tab w:val="left" w:pos="4320"/>
          <w:tab w:val="left" w:pos="6880"/>
        </w:tabs>
        <w:suppressAutoHyphens/>
        <w:rPr>
          <w:sz w:val="20"/>
          <w:u w:val="single"/>
        </w:rPr>
      </w:pPr>
      <w:r>
        <w:rPr>
          <w:sz w:val="20"/>
          <w:u w:val="single"/>
        </w:rPr>
        <w:t xml:space="preserve"> </w:t>
      </w:r>
    </w:p>
    <w:p w:rsidR="00751590" w:rsidRDefault="00751590" w:rsidP="0075159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sz w:val="20"/>
        </w:rPr>
      </w:pPr>
      <w:r>
        <w:rPr>
          <w:sz w:val="20"/>
        </w:rPr>
        <w:t>1.3</w:t>
      </w:r>
      <w:r>
        <w:rPr>
          <w:sz w:val="20"/>
        </w:rPr>
        <w:tab/>
        <w:t>Information on works for which Tenders have been submitted and works which are yet to be completed as on the date of this Tender.</w:t>
      </w:r>
    </w:p>
    <w:p w:rsidR="00751590" w:rsidRDefault="00751590" w:rsidP="00751590">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sz w:val="20"/>
        </w:rPr>
      </w:pPr>
    </w:p>
    <w:p w:rsidR="00751590" w:rsidRDefault="00751590" w:rsidP="00751590">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Times New Roman" w:hAnsi="Times New Roman"/>
          <w:u w:val="single"/>
        </w:rPr>
      </w:pPr>
      <w:r>
        <w:rPr>
          <w:rFonts w:ascii="Times New Roman" w:hAnsi="Times New Roman"/>
        </w:rPr>
        <w:t>(A)</w:t>
      </w:r>
      <w:r>
        <w:rPr>
          <w:rFonts w:ascii="Times New Roman" w:hAnsi="Times New Roman"/>
        </w:rPr>
        <w:tab/>
      </w:r>
      <w:r>
        <w:rPr>
          <w:rFonts w:ascii="Times New Roman" w:hAnsi="Times New Roman"/>
          <w:u w:val="single"/>
        </w:rPr>
        <w:t>Existing commitments and on-going works:</w:t>
      </w:r>
    </w:p>
    <w:p w:rsidR="00751590" w:rsidRDefault="00751590" w:rsidP="00751590">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sz w:val="20"/>
        </w:rPr>
      </w:pPr>
    </w:p>
    <w:tbl>
      <w:tblPr>
        <w:tblW w:w="9920" w:type="dxa"/>
        <w:tblInd w:w="103" w:type="dxa"/>
        <w:tblLook w:val="04A0"/>
      </w:tblPr>
      <w:tblGrid>
        <w:gridCol w:w="2069"/>
        <w:gridCol w:w="930"/>
        <w:gridCol w:w="877"/>
        <w:gridCol w:w="1853"/>
        <w:gridCol w:w="951"/>
        <w:gridCol w:w="1090"/>
        <w:gridCol w:w="1011"/>
        <w:gridCol w:w="1139"/>
      </w:tblGrid>
      <w:tr w:rsidR="00751590" w:rsidTr="00F24974">
        <w:trPr>
          <w:trHeight w:val="1355"/>
        </w:trPr>
        <w:tc>
          <w:tcPr>
            <w:tcW w:w="2070" w:type="dxa"/>
            <w:tcBorders>
              <w:top w:val="single" w:sz="4" w:space="0" w:color="auto"/>
              <w:left w:val="single" w:sz="4" w:space="0" w:color="auto"/>
              <w:bottom w:val="single" w:sz="4" w:space="0" w:color="auto"/>
              <w:right w:val="single" w:sz="4" w:space="0" w:color="auto"/>
            </w:tcBorders>
            <w:hideMark/>
          </w:tcPr>
          <w:p w:rsidR="00751590" w:rsidRDefault="00751590" w:rsidP="00F24974">
            <w:pPr>
              <w:jc w:val="center"/>
              <w:rPr>
                <w:sz w:val="18"/>
              </w:rPr>
            </w:pPr>
            <w:r>
              <w:rPr>
                <w:sz w:val="18"/>
              </w:rPr>
              <w:t>Description of Work</w:t>
            </w:r>
          </w:p>
        </w:tc>
        <w:tc>
          <w:tcPr>
            <w:tcW w:w="930"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Place &amp; State</w:t>
            </w:r>
          </w:p>
        </w:tc>
        <w:tc>
          <w:tcPr>
            <w:tcW w:w="877"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Contract No. &amp; Date</w:t>
            </w:r>
          </w:p>
        </w:tc>
        <w:tc>
          <w:tcPr>
            <w:tcW w:w="1853"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 xml:space="preserve">Name &amp; Date Address of Employer </w:t>
            </w:r>
          </w:p>
        </w:tc>
        <w:tc>
          <w:tcPr>
            <w:tcW w:w="951"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Value of Contract (Rs. Lakhs)</w:t>
            </w:r>
          </w:p>
        </w:tc>
        <w:tc>
          <w:tcPr>
            <w:tcW w:w="1090"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Stipulated period of completion</w:t>
            </w:r>
          </w:p>
        </w:tc>
        <w:tc>
          <w:tcPr>
            <w:tcW w:w="1010"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bookmarkStart w:id="2" w:name="RANGE_I48"/>
            <w:r>
              <w:rPr>
                <w:sz w:val="18"/>
              </w:rPr>
              <w:t>Value of works remaining to be completed (Rs.Lakhs)</w:t>
            </w:r>
            <w:bookmarkEnd w:id="2"/>
          </w:p>
        </w:tc>
        <w:tc>
          <w:tcPr>
            <w:tcW w:w="1139"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Anticipated date of completion</w:t>
            </w:r>
          </w:p>
        </w:tc>
      </w:tr>
      <w:tr w:rsidR="00751590" w:rsidTr="00F24974">
        <w:trPr>
          <w:trHeight w:val="315"/>
        </w:trPr>
        <w:tc>
          <w:tcPr>
            <w:tcW w:w="2070" w:type="dxa"/>
            <w:tcBorders>
              <w:top w:val="single" w:sz="4" w:space="0" w:color="auto"/>
              <w:left w:val="single" w:sz="4" w:space="0" w:color="auto"/>
              <w:bottom w:val="single" w:sz="4" w:space="0" w:color="auto"/>
              <w:right w:val="single" w:sz="4" w:space="0" w:color="auto"/>
            </w:tcBorders>
            <w:hideMark/>
          </w:tcPr>
          <w:p w:rsidR="00751590" w:rsidRDefault="00751590" w:rsidP="00F24974">
            <w:pPr>
              <w:jc w:val="center"/>
              <w:rPr>
                <w:sz w:val="20"/>
              </w:rPr>
            </w:pPr>
            <w:r>
              <w:rPr>
                <w:sz w:val="20"/>
              </w:rPr>
              <w:t>1</w:t>
            </w:r>
          </w:p>
        </w:tc>
        <w:tc>
          <w:tcPr>
            <w:tcW w:w="930"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2</w:t>
            </w:r>
          </w:p>
        </w:tc>
        <w:tc>
          <w:tcPr>
            <w:tcW w:w="877"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3</w:t>
            </w:r>
          </w:p>
        </w:tc>
        <w:tc>
          <w:tcPr>
            <w:tcW w:w="1853" w:type="dxa"/>
            <w:tcBorders>
              <w:top w:val="single" w:sz="4" w:space="0" w:color="auto"/>
              <w:left w:val="nil"/>
              <w:bottom w:val="single" w:sz="4" w:space="0" w:color="auto"/>
              <w:right w:val="single" w:sz="4" w:space="0" w:color="auto"/>
            </w:tcBorders>
            <w:hideMark/>
          </w:tcPr>
          <w:p w:rsidR="00751590" w:rsidRDefault="00751590" w:rsidP="00F24974">
            <w:pPr>
              <w:jc w:val="center"/>
              <w:rPr>
                <w:sz w:val="20"/>
              </w:rPr>
            </w:pPr>
            <w:r>
              <w:rPr>
                <w:sz w:val="20"/>
              </w:rPr>
              <w:t>4</w:t>
            </w:r>
          </w:p>
        </w:tc>
        <w:tc>
          <w:tcPr>
            <w:tcW w:w="951"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5</w:t>
            </w:r>
          </w:p>
        </w:tc>
        <w:tc>
          <w:tcPr>
            <w:tcW w:w="1090"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6</w:t>
            </w:r>
          </w:p>
        </w:tc>
        <w:tc>
          <w:tcPr>
            <w:tcW w:w="1010"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7</w:t>
            </w:r>
          </w:p>
        </w:tc>
        <w:tc>
          <w:tcPr>
            <w:tcW w:w="1139"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8</w:t>
            </w:r>
          </w:p>
        </w:tc>
      </w:tr>
      <w:tr w:rsidR="00751590" w:rsidTr="00F24974">
        <w:trPr>
          <w:trHeight w:val="446"/>
        </w:trPr>
        <w:tc>
          <w:tcPr>
            <w:tcW w:w="2070" w:type="dxa"/>
            <w:tcBorders>
              <w:top w:val="single" w:sz="4" w:space="0" w:color="auto"/>
              <w:left w:val="single" w:sz="4" w:space="0" w:color="auto"/>
              <w:bottom w:val="single" w:sz="4" w:space="0" w:color="auto"/>
              <w:right w:val="single" w:sz="4" w:space="0" w:color="auto"/>
            </w:tcBorders>
            <w:hideMark/>
          </w:tcPr>
          <w:p w:rsidR="00751590" w:rsidRDefault="00751590" w:rsidP="00F24974">
            <w:pPr>
              <w:jc w:val="center"/>
            </w:pPr>
            <w:r>
              <w:t> </w:t>
            </w:r>
          </w:p>
        </w:tc>
        <w:tc>
          <w:tcPr>
            <w:tcW w:w="930" w:type="dxa"/>
            <w:tcBorders>
              <w:top w:val="nil"/>
              <w:left w:val="nil"/>
              <w:bottom w:val="single" w:sz="4" w:space="0" w:color="auto"/>
              <w:right w:val="single" w:sz="4" w:space="0" w:color="auto"/>
            </w:tcBorders>
            <w:hideMark/>
          </w:tcPr>
          <w:p w:rsidR="00751590" w:rsidRDefault="00751590" w:rsidP="00F24974">
            <w:pPr>
              <w:jc w:val="center"/>
            </w:pPr>
            <w:r>
              <w:t> </w:t>
            </w:r>
          </w:p>
        </w:tc>
        <w:tc>
          <w:tcPr>
            <w:tcW w:w="877" w:type="dxa"/>
            <w:tcBorders>
              <w:top w:val="nil"/>
              <w:left w:val="nil"/>
              <w:bottom w:val="single" w:sz="4" w:space="0" w:color="auto"/>
              <w:right w:val="single" w:sz="4" w:space="0" w:color="auto"/>
            </w:tcBorders>
            <w:hideMark/>
          </w:tcPr>
          <w:p w:rsidR="00751590" w:rsidRDefault="00751590" w:rsidP="00F24974">
            <w:pPr>
              <w:jc w:val="center"/>
            </w:pPr>
            <w:r>
              <w:t> </w:t>
            </w:r>
          </w:p>
        </w:tc>
        <w:tc>
          <w:tcPr>
            <w:tcW w:w="1853" w:type="dxa"/>
            <w:tcBorders>
              <w:top w:val="single" w:sz="4" w:space="0" w:color="auto"/>
              <w:left w:val="nil"/>
              <w:bottom w:val="single" w:sz="4" w:space="0" w:color="auto"/>
              <w:right w:val="single" w:sz="4" w:space="0" w:color="auto"/>
            </w:tcBorders>
            <w:hideMark/>
          </w:tcPr>
          <w:p w:rsidR="00751590" w:rsidRDefault="00751590" w:rsidP="00F24974">
            <w:pPr>
              <w:jc w:val="center"/>
            </w:pPr>
            <w:r>
              <w:t> </w:t>
            </w:r>
          </w:p>
        </w:tc>
        <w:tc>
          <w:tcPr>
            <w:tcW w:w="951" w:type="dxa"/>
            <w:tcBorders>
              <w:top w:val="nil"/>
              <w:left w:val="nil"/>
              <w:bottom w:val="single" w:sz="4" w:space="0" w:color="auto"/>
              <w:right w:val="single" w:sz="4" w:space="0" w:color="auto"/>
            </w:tcBorders>
            <w:hideMark/>
          </w:tcPr>
          <w:p w:rsidR="00751590" w:rsidRDefault="00751590" w:rsidP="00F24974">
            <w:pPr>
              <w:jc w:val="center"/>
            </w:pPr>
            <w:r>
              <w:t> </w:t>
            </w:r>
          </w:p>
        </w:tc>
        <w:tc>
          <w:tcPr>
            <w:tcW w:w="1090" w:type="dxa"/>
            <w:tcBorders>
              <w:top w:val="nil"/>
              <w:left w:val="nil"/>
              <w:bottom w:val="single" w:sz="4" w:space="0" w:color="auto"/>
              <w:right w:val="single" w:sz="4" w:space="0" w:color="auto"/>
            </w:tcBorders>
            <w:hideMark/>
          </w:tcPr>
          <w:p w:rsidR="00751590" w:rsidRDefault="00751590" w:rsidP="00F24974">
            <w:pPr>
              <w:jc w:val="center"/>
            </w:pPr>
            <w:r>
              <w:t> </w:t>
            </w:r>
          </w:p>
        </w:tc>
        <w:tc>
          <w:tcPr>
            <w:tcW w:w="1010" w:type="dxa"/>
            <w:tcBorders>
              <w:top w:val="nil"/>
              <w:left w:val="nil"/>
              <w:bottom w:val="single" w:sz="4" w:space="0" w:color="auto"/>
              <w:right w:val="single" w:sz="4" w:space="0" w:color="auto"/>
            </w:tcBorders>
            <w:hideMark/>
          </w:tcPr>
          <w:p w:rsidR="00751590" w:rsidRDefault="00751590" w:rsidP="00F24974">
            <w:pPr>
              <w:jc w:val="center"/>
            </w:pPr>
            <w:r>
              <w:t> </w:t>
            </w:r>
          </w:p>
        </w:tc>
        <w:tc>
          <w:tcPr>
            <w:tcW w:w="1139" w:type="dxa"/>
            <w:tcBorders>
              <w:top w:val="nil"/>
              <w:left w:val="nil"/>
              <w:bottom w:val="single" w:sz="4" w:space="0" w:color="auto"/>
              <w:right w:val="single" w:sz="4" w:space="0" w:color="auto"/>
            </w:tcBorders>
            <w:hideMark/>
          </w:tcPr>
          <w:p w:rsidR="00751590" w:rsidRDefault="00751590" w:rsidP="00F24974">
            <w:pPr>
              <w:jc w:val="center"/>
            </w:pPr>
            <w:r>
              <w:t> </w:t>
            </w:r>
          </w:p>
        </w:tc>
      </w:tr>
    </w:tbl>
    <w:p w:rsidR="00751590" w:rsidRDefault="00751590" w:rsidP="00751590">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sz w:val="20"/>
        </w:rPr>
      </w:pPr>
      <w:r>
        <w:rPr>
          <w:sz w:val="20"/>
        </w:rPr>
        <w:tab/>
      </w:r>
      <w:r>
        <w:rPr>
          <w:sz w:val="20"/>
        </w:rPr>
        <w:tab/>
      </w:r>
    </w:p>
    <w:p w:rsidR="00751590" w:rsidRDefault="00751590" w:rsidP="00751590">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outlineLvl w:val="0"/>
        <w:rPr>
          <w:sz w:val="20"/>
        </w:rPr>
      </w:pPr>
      <w:r>
        <w:rPr>
          <w:sz w:val="20"/>
        </w:rPr>
        <w:t>(B)</w:t>
      </w:r>
      <w:r>
        <w:rPr>
          <w:sz w:val="20"/>
        </w:rPr>
        <w:tab/>
        <w:t xml:space="preserve"> </w:t>
      </w:r>
      <w:r>
        <w:rPr>
          <w:sz w:val="20"/>
          <w:u w:val="single"/>
        </w:rPr>
        <w:t>Works for which Tenders already submitted</w:t>
      </w:r>
      <w:r>
        <w:rPr>
          <w:sz w:val="20"/>
        </w:rPr>
        <w:t>:</w:t>
      </w:r>
    </w:p>
    <w:p w:rsidR="00751590" w:rsidRDefault="00751590" w:rsidP="00751590">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outlineLvl w:val="0"/>
        <w:rPr>
          <w:sz w:val="20"/>
        </w:rPr>
      </w:pPr>
    </w:p>
    <w:tbl>
      <w:tblPr>
        <w:tblW w:w="9920" w:type="dxa"/>
        <w:tblInd w:w="103" w:type="dxa"/>
        <w:tblLook w:val="04A0"/>
      </w:tblPr>
      <w:tblGrid>
        <w:gridCol w:w="3871"/>
        <w:gridCol w:w="944"/>
        <w:gridCol w:w="960"/>
        <w:gridCol w:w="970"/>
        <w:gridCol w:w="1090"/>
        <w:gridCol w:w="956"/>
        <w:gridCol w:w="1129"/>
      </w:tblGrid>
      <w:tr w:rsidR="00751590" w:rsidTr="00F24974">
        <w:trPr>
          <w:trHeight w:val="1256"/>
        </w:trPr>
        <w:tc>
          <w:tcPr>
            <w:tcW w:w="3871" w:type="dxa"/>
            <w:tcBorders>
              <w:top w:val="single" w:sz="4" w:space="0" w:color="auto"/>
              <w:left w:val="single" w:sz="4" w:space="0" w:color="auto"/>
              <w:bottom w:val="single" w:sz="4" w:space="0" w:color="auto"/>
              <w:right w:val="single" w:sz="4" w:space="0" w:color="auto"/>
            </w:tcBorders>
            <w:hideMark/>
          </w:tcPr>
          <w:p w:rsidR="00751590" w:rsidRDefault="00751590" w:rsidP="00F24974">
            <w:pPr>
              <w:jc w:val="center"/>
              <w:rPr>
                <w:sz w:val="18"/>
              </w:rPr>
            </w:pPr>
            <w:r>
              <w:rPr>
                <w:sz w:val="18"/>
              </w:rPr>
              <w:t>Description of Work</w:t>
            </w:r>
          </w:p>
        </w:tc>
        <w:tc>
          <w:tcPr>
            <w:tcW w:w="944"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Place &amp; State</w:t>
            </w:r>
          </w:p>
        </w:tc>
        <w:tc>
          <w:tcPr>
            <w:tcW w:w="960"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 xml:space="preserve">Name &amp; Date Address of Employer </w:t>
            </w:r>
          </w:p>
        </w:tc>
        <w:tc>
          <w:tcPr>
            <w:tcW w:w="970"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Estimated value of works (Rs. Lakhs)</w:t>
            </w:r>
          </w:p>
        </w:tc>
        <w:tc>
          <w:tcPr>
            <w:tcW w:w="1090"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Stipulated period of completion</w:t>
            </w:r>
          </w:p>
        </w:tc>
        <w:tc>
          <w:tcPr>
            <w:tcW w:w="956"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Date when decision is expected</w:t>
            </w:r>
          </w:p>
        </w:tc>
        <w:tc>
          <w:tcPr>
            <w:tcW w:w="1129" w:type="dxa"/>
            <w:tcBorders>
              <w:top w:val="single" w:sz="4" w:space="0" w:color="auto"/>
              <w:left w:val="nil"/>
              <w:bottom w:val="single" w:sz="4" w:space="0" w:color="auto"/>
              <w:right w:val="single" w:sz="4" w:space="0" w:color="auto"/>
            </w:tcBorders>
            <w:hideMark/>
          </w:tcPr>
          <w:p w:rsidR="00751590" w:rsidRDefault="00751590" w:rsidP="00F24974">
            <w:pPr>
              <w:jc w:val="center"/>
              <w:rPr>
                <w:sz w:val="18"/>
              </w:rPr>
            </w:pPr>
            <w:r>
              <w:rPr>
                <w:sz w:val="18"/>
              </w:rPr>
              <w:t>Remarks if any</w:t>
            </w:r>
          </w:p>
        </w:tc>
      </w:tr>
      <w:tr w:rsidR="00751590" w:rsidTr="00F24974">
        <w:trPr>
          <w:trHeight w:val="315"/>
        </w:trPr>
        <w:tc>
          <w:tcPr>
            <w:tcW w:w="3871" w:type="dxa"/>
            <w:tcBorders>
              <w:top w:val="single" w:sz="4" w:space="0" w:color="auto"/>
              <w:left w:val="single" w:sz="4" w:space="0" w:color="auto"/>
              <w:bottom w:val="single" w:sz="4" w:space="0" w:color="auto"/>
              <w:right w:val="single" w:sz="4" w:space="0" w:color="auto"/>
            </w:tcBorders>
            <w:hideMark/>
          </w:tcPr>
          <w:p w:rsidR="00751590" w:rsidRDefault="00751590" w:rsidP="00F24974">
            <w:pPr>
              <w:jc w:val="center"/>
              <w:rPr>
                <w:sz w:val="20"/>
              </w:rPr>
            </w:pPr>
            <w:r>
              <w:rPr>
                <w:sz w:val="20"/>
              </w:rPr>
              <w:t>1</w:t>
            </w:r>
          </w:p>
        </w:tc>
        <w:tc>
          <w:tcPr>
            <w:tcW w:w="944"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2</w:t>
            </w:r>
          </w:p>
        </w:tc>
        <w:tc>
          <w:tcPr>
            <w:tcW w:w="960" w:type="dxa"/>
            <w:tcBorders>
              <w:top w:val="nil"/>
              <w:left w:val="nil"/>
              <w:bottom w:val="single" w:sz="4" w:space="0" w:color="auto"/>
              <w:right w:val="single" w:sz="4" w:space="0" w:color="auto"/>
            </w:tcBorders>
            <w:noWrap/>
            <w:vAlign w:val="bottom"/>
            <w:hideMark/>
          </w:tcPr>
          <w:p w:rsidR="00751590" w:rsidRDefault="00751590" w:rsidP="00F24974">
            <w:pPr>
              <w:jc w:val="center"/>
              <w:rPr>
                <w:rFonts w:ascii="Arial" w:hAnsi="Arial" w:cs="Arial"/>
                <w:sz w:val="20"/>
              </w:rPr>
            </w:pPr>
            <w:r>
              <w:rPr>
                <w:rFonts w:ascii="Arial" w:hAnsi="Arial" w:cs="Arial"/>
                <w:sz w:val="20"/>
              </w:rPr>
              <w:t>3</w:t>
            </w:r>
          </w:p>
        </w:tc>
        <w:tc>
          <w:tcPr>
            <w:tcW w:w="970"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4</w:t>
            </w:r>
          </w:p>
        </w:tc>
        <w:tc>
          <w:tcPr>
            <w:tcW w:w="1090"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5</w:t>
            </w:r>
          </w:p>
        </w:tc>
        <w:tc>
          <w:tcPr>
            <w:tcW w:w="956"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6</w:t>
            </w:r>
          </w:p>
        </w:tc>
        <w:tc>
          <w:tcPr>
            <w:tcW w:w="1129"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7</w:t>
            </w:r>
          </w:p>
        </w:tc>
      </w:tr>
      <w:tr w:rsidR="00751590" w:rsidTr="00F24974">
        <w:trPr>
          <w:trHeight w:val="365"/>
        </w:trPr>
        <w:tc>
          <w:tcPr>
            <w:tcW w:w="3871" w:type="dxa"/>
            <w:tcBorders>
              <w:top w:val="single" w:sz="4" w:space="0" w:color="auto"/>
              <w:left w:val="single" w:sz="4" w:space="0" w:color="auto"/>
              <w:bottom w:val="single" w:sz="4" w:space="0" w:color="auto"/>
              <w:right w:val="single" w:sz="4" w:space="0" w:color="auto"/>
            </w:tcBorders>
            <w:hideMark/>
          </w:tcPr>
          <w:p w:rsidR="00751590" w:rsidRDefault="00751590" w:rsidP="00F24974">
            <w:pPr>
              <w:jc w:val="center"/>
              <w:rPr>
                <w:sz w:val="20"/>
              </w:rPr>
            </w:pPr>
            <w:r>
              <w:rPr>
                <w:sz w:val="20"/>
              </w:rPr>
              <w:t> </w:t>
            </w:r>
          </w:p>
        </w:tc>
        <w:tc>
          <w:tcPr>
            <w:tcW w:w="944"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 </w:t>
            </w:r>
          </w:p>
        </w:tc>
        <w:tc>
          <w:tcPr>
            <w:tcW w:w="960" w:type="dxa"/>
            <w:tcBorders>
              <w:top w:val="nil"/>
              <w:left w:val="nil"/>
              <w:bottom w:val="single" w:sz="4" w:space="0" w:color="auto"/>
              <w:right w:val="single" w:sz="4" w:space="0" w:color="auto"/>
            </w:tcBorders>
            <w:noWrap/>
            <w:vAlign w:val="bottom"/>
            <w:hideMark/>
          </w:tcPr>
          <w:p w:rsidR="00751590" w:rsidRDefault="00751590" w:rsidP="00F24974">
            <w:pPr>
              <w:jc w:val="center"/>
              <w:rPr>
                <w:rFonts w:ascii="Arial" w:hAnsi="Arial" w:cs="Arial"/>
                <w:sz w:val="20"/>
              </w:rPr>
            </w:pPr>
            <w:r>
              <w:rPr>
                <w:rFonts w:ascii="Arial" w:hAnsi="Arial" w:cs="Arial"/>
                <w:sz w:val="20"/>
              </w:rPr>
              <w:t> </w:t>
            </w:r>
          </w:p>
        </w:tc>
        <w:tc>
          <w:tcPr>
            <w:tcW w:w="970"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 </w:t>
            </w:r>
          </w:p>
        </w:tc>
        <w:tc>
          <w:tcPr>
            <w:tcW w:w="1090"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 </w:t>
            </w:r>
          </w:p>
        </w:tc>
        <w:tc>
          <w:tcPr>
            <w:tcW w:w="956"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 </w:t>
            </w:r>
          </w:p>
        </w:tc>
        <w:tc>
          <w:tcPr>
            <w:tcW w:w="1129" w:type="dxa"/>
            <w:tcBorders>
              <w:top w:val="nil"/>
              <w:left w:val="nil"/>
              <w:bottom w:val="single" w:sz="4" w:space="0" w:color="auto"/>
              <w:right w:val="single" w:sz="4" w:space="0" w:color="auto"/>
            </w:tcBorders>
            <w:hideMark/>
          </w:tcPr>
          <w:p w:rsidR="00751590" w:rsidRDefault="00751590" w:rsidP="00F24974">
            <w:pPr>
              <w:jc w:val="center"/>
              <w:rPr>
                <w:sz w:val="20"/>
              </w:rPr>
            </w:pPr>
            <w:r>
              <w:rPr>
                <w:sz w:val="20"/>
              </w:rPr>
              <w:t> </w:t>
            </w:r>
          </w:p>
        </w:tc>
      </w:tr>
    </w:tbl>
    <w:p w:rsidR="00751590" w:rsidRDefault="00751590" w:rsidP="00751590">
      <w:pPr>
        <w:tabs>
          <w:tab w:val="left" w:pos="-1440"/>
          <w:tab w:val="left" w:pos="-720"/>
          <w:tab w:val="left" w:pos="720"/>
          <w:tab w:val="left" w:pos="2540"/>
          <w:tab w:val="left" w:pos="4900"/>
          <w:tab w:val="left" w:pos="7280"/>
        </w:tabs>
        <w:suppressAutoHyphens/>
        <w:rPr>
          <w:sz w:val="20"/>
        </w:rPr>
      </w:pPr>
    </w:p>
    <w:p w:rsidR="00751590" w:rsidRDefault="00751590" w:rsidP="00751590">
      <w:pPr>
        <w:tabs>
          <w:tab w:val="left" w:pos="-1440"/>
          <w:tab w:val="left" w:pos="-720"/>
          <w:tab w:val="left" w:pos="720"/>
          <w:tab w:val="left" w:pos="2540"/>
          <w:tab w:val="left" w:pos="4900"/>
          <w:tab w:val="left" w:pos="7280"/>
        </w:tabs>
        <w:suppressAutoHyphens/>
        <w:rPr>
          <w:sz w:val="20"/>
        </w:rPr>
      </w:pPr>
    </w:p>
    <w:p w:rsidR="00751590" w:rsidRDefault="00751590" w:rsidP="00751590">
      <w:pPr>
        <w:tabs>
          <w:tab w:val="left" w:pos="-1440"/>
          <w:tab w:val="left" w:pos="-720"/>
          <w:tab w:val="left" w:pos="720"/>
          <w:tab w:val="left" w:pos="2540"/>
          <w:tab w:val="left" w:pos="4900"/>
          <w:tab w:val="left" w:pos="7280"/>
        </w:tabs>
        <w:suppressAutoHyphens/>
        <w:rPr>
          <w:sz w:val="20"/>
        </w:rPr>
      </w:pPr>
      <w:r>
        <w:rPr>
          <w:sz w:val="20"/>
        </w:rPr>
        <w:t>1.4</w:t>
      </w:r>
      <w:r>
        <w:rPr>
          <w:sz w:val="20"/>
        </w:rPr>
        <w:tab/>
        <w:t>Name, address, and telephone, telex, and fax numbers of the Tenderers' bankers who may provide references if contacted by the Employer.</w:t>
      </w:r>
    </w:p>
    <w:p w:rsidR="00751590" w:rsidRDefault="00751590" w:rsidP="00751590">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751590" w:rsidRDefault="00751590" w:rsidP="00751590">
      <w:pPr>
        <w:tabs>
          <w:tab w:val="left" w:pos="760"/>
          <w:tab w:val="left" w:pos="1360"/>
          <w:tab w:val="left" w:pos="2080"/>
          <w:tab w:val="left" w:pos="5680"/>
        </w:tabs>
        <w:suppressAutoHyphens/>
        <w:jc w:val="center"/>
        <w:rPr>
          <w:sz w:val="28"/>
          <w:u w:val="single"/>
        </w:rPr>
      </w:pPr>
      <w:r>
        <w:rPr>
          <w:b/>
          <w:bCs/>
          <w:sz w:val="28"/>
          <w:u w:val="single"/>
        </w:rPr>
        <w:br w:type="page"/>
      </w:r>
      <w:r>
        <w:rPr>
          <w:b/>
          <w:bCs/>
          <w:sz w:val="28"/>
          <w:u w:val="single"/>
        </w:rPr>
        <w:lastRenderedPageBreak/>
        <w:t>Letter of Acceptance</w:t>
      </w:r>
    </w:p>
    <w:p w:rsidR="00751590" w:rsidRDefault="00751590" w:rsidP="00751590">
      <w:pPr>
        <w:tabs>
          <w:tab w:val="center" w:pos="4680"/>
        </w:tabs>
        <w:suppressAutoHyphens/>
        <w:jc w:val="center"/>
        <w:rPr>
          <w:sz w:val="20"/>
        </w:rPr>
      </w:pPr>
      <w:r>
        <w:rPr>
          <w:sz w:val="20"/>
          <w:u w:val="single"/>
        </w:rPr>
        <w:t>(letterhead paper of the Employer)</w:t>
      </w:r>
    </w:p>
    <w:p w:rsidR="00751590" w:rsidRDefault="00751590" w:rsidP="00751590">
      <w:pPr>
        <w:tabs>
          <w:tab w:val="right" w:pos="9360"/>
        </w:tabs>
        <w:suppressAutoHyphens/>
        <w:jc w:val="both"/>
        <w:rPr>
          <w:sz w:val="20"/>
        </w:rPr>
      </w:pPr>
      <w:r>
        <w:rPr>
          <w:sz w:val="20"/>
        </w:rPr>
        <w:tab/>
        <w:t>________________________[date]</w:t>
      </w:r>
    </w:p>
    <w:p w:rsidR="00751590" w:rsidRDefault="00751590" w:rsidP="00751590">
      <w:pPr>
        <w:tabs>
          <w:tab w:val="left" w:pos="520"/>
          <w:tab w:val="left" w:pos="2160"/>
          <w:tab w:val="left" w:pos="3800"/>
          <w:tab w:val="left" w:pos="5560"/>
          <w:tab w:val="left" w:pos="7280"/>
        </w:tabs>
        <w:suppressAutoHyphens/>
        <w:jc w:val="both"/>
        <w:rPr>
          <w:sz w:val="20"/>
        </w:rPr>
      </w:pPr>
    </w:p>
    <w:p w:rsidR="00751590" w:rsidRDefault="00751590" w:rsidP="00751590">
      <w:pPr>
        <w:tabs>
          <w:tab w:val="left" w:pos="520"/>
          <w:tab w:val="left" w:pos="2160"/>
          <w:tab w:val="left" w:pos="3800"/>
          <w:tab w:val="left" w:pos="5560"/>
          <w:tab w:val="left" w:pos="7280"/>
        </w:tabs>
        <w:suppressAutoHyphens/>
        <w:ind w:left="520" w:hanging="520"/>
        <w:jc w:val="both"/>
        <w:rPr>
          <w:sz w:val="20"/>
        </w:rPr>
      </w:pPr>
      <w:r>
        <w:rPr>
          <w:sz w:val="20"/>
        </w:rPr>
        <w:t>To:</w:t>
      </w:r>
      <w:r>
        <w:rPr>
          <w:sz w:val="20"/>
        </w:rPr>
        <w:tab/>
        <w:t>____________________________________________________________________</w:t>
      </w:r>
    </w:p>
    <w:p w:rsidR="00751590" w:rsidRDefault="00751590" w:rsidP="00751590">
      <w:pPr>
        <w:tabs>
          <w:tab w:val="left" w:pos="520"/>
          <w:tab w:val="left" w:pos="2160"/>
          <w:tab w:val="left" w:pos="3800"/>
          <w:tab w:val="left" w:pos="5560"/>
          <w:tab w:val="left" w:pos="7280"/>
        </w:tabs>
        <w:suppressAutoHyphens/>
        <w:ind w:left="520" w:hanging="520"/>
        <w:jc w:val="both"/>
        <w:rPr>
          <w:sz w:val="20"/>
        </w:rPr>
      </w:pPr>
      <w:r>
        <w:rPr>
          <w:sz w:val="20"/>
        </w:rPr>
        <w:t xml:space="preserve">          [name and address of the Contractor]</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outlineLvl w:val="0"/>
        <w:rPr>
          <w:sz w:val="20"/>
        </w:rPr>
      </w:pPr>
      <w:r>
        <w:rPr>
          <w:sz w:val="20"/>
        </w:rPr>
        <w:t>Dear Sirs,</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pStyle w:val="FootnoteText"/>
        <w:suppressAutoHyphens/>
        <w:jc w:val="center"/>
        <w:rPr>
          <w:rFonts w:ascii="Palatino Linotype" w:hAnsi="Palatino Linotype"/>
          <w:b/>
          <w:bCs/>
          <w:color w:val="FF00FF"/>
          <w:sz w:val="24"/>
          <w:szCs w:val="32"/>
        </w:rPr>
      </w:pPr>
      <w:r>
        <w:t xml:space="preserve">This is to notify you that your Tender dated ____________ for execution of </w:t>
      </w:r>
      <w:r>
        <w:rPr>
          <w:rFonts w:ascii="Palatino Linotype" w:hAnsi="Palatino Linotype"/>
          <w:b/>
          <w:bCs/>
          <w:color w:val="FF00FF"/>
          <w:sz w:val="22"/>
          <w:szCs w:val="32"/>
        </w:rPr>
        <w:t xml:space="preserve"> </w:t>
      </w:r>
      <w:r w:rsidR="005249B1">
        <w:rPr>
          <w:rFonts w:ascii="Palatino Linotype" w:hAnsi="Palatino Linotype"/>
          <w:b/>
          <w:bCs/>
          <w:color w:val="FF00FF"/>
          <w:sz w:val="24"/>
          <w:szCs w:val="32"/>
        </w:rPr>
        <w:t>Construction of Foot Bridge (KaaluSanka) for river (Seedebail Road) at Sy no 103 of Chikkamattur Village in Avinahalli Gram panchayat of Sagarataluk. (Indent No.4197)</w:t>
      </w:r>
    </w:p>
    <w:p w:rsidR="00751590" w:rsidRPr="002E2C3B" w:rsidRDefault="00751590" w:rsidP="00751590">
      <w:pPr>
        <w:pStyle w:val="FootnoteText"/>
        <w:suppressAutoHyphens/>
        <w:jc w:val="center"/>
        <w:rPr>
          <w:rFonts w:ascii="Palatino Linotype" w:hAnsi="Palatino Linotype"/>
          <w:b/>
          <w:bCs/>
          <w:color w:val="FF00FF"/>
          <w:sz w:val="24"/>
          <w:szCs w:val="32"/>
        </w:rPr>
      </w:pPr>
    </w:p>
    <w:p w:rsidR="00751590" w:rsidRDefault="00751590" w:rsidP="0015506E">
      <w:pPr>
        <w:pStyle w:val="FootnoteText"/>
        <w:suppressAutoHyphens/>
        <w:jc w:val="both"/>
        <w:rPr>
          <w:rFonts w:ascii="Palatino Linotype" w:hAnsi="Palatino Linotype"/>
          <w:b/>
          <w:bCs/>
          <w:color w:val="FF00FF"/>
          <w:sz w:val="22"/>
          <w:szCs w:val="32"/>
        </w:rPr>
      </w:pPr>
      <w:r>
        <w:rPr>
          <w:rFonts w:ascii="Palatino Linotype" w:hAnsi="Palatino Linotype"/>
          <w:b/>
          <w:bCs/>
          <w:color w:val="FF00FF"/>
          <w:sz w:val="22"/>
          <w:szCs w:val="32"/>
        </w:rPr>
        <w:t xml:space="preserve"> </w:t>
      </w:r>
      <w:r>
        <w:t>for the Contract Price of Rupees  (                                                                                    ) [amount in words and figures], as corrected and modified in accordance with the Instructions to Tenderers is hereby accepted by our Agency.</w:t>
      </w:r>
    </w:p>
    <w:p w:rsidR="00751590" w:rsidRDefault="00751590" w:rsidP="00751590">
      <w:pPr>
        <w:tabs>
          <w:tab w:val="left" w:pos="-1440"/>
          <w:tab w:val="left" w:pos="-720"/>
          <w:tab w:val="left" w:pos="520"/>
          <w:tab w:val="left" w:pos="2160"/>
          <w:tab w:val="left" w:pos="3800"/>
          <w:tab w:val="left" w:pos="5560"/>
          <w:tab w:val="left" w:pos="7280"/>
        </w:tabs>
        <w:suppressAutoHyphens/>
        <w:jc w:val="both"/>
        <w:rPr>
          <w:sz w:val="20"/>
        </w:rPr>
      </w:pPr>
    </w:p>
    <w:p w:rsidR="0015506E" w:rsidRDefault="00751590" w:rsidP="00751590">
      <w:pPr>
        <w:tabs>
          <w:tab w:val="left" w:pos="-1440"/>
          <w:tab w:val="left" w:pos="-720"/>
          <w:tab w:val="left" w:pos="520"/>
          <w:tab w:val="left" w:pos="2160"/>
          <w:tab w:val="left" w:pos="3800"/>
          <w:tab w:val="left" w:pos="5560"/>
          <w:tab w:val="left" w:pos="7280"/>
        </w:tabs>
        <w:suppressAutoHyphens/>
        <w:jc w:val="both"/>
        <w:rPr>
          <w:sz w:val="20"/>
        </w:rPr>
      </w:pPr>
      <w:r>
        <w:rPr>
          <w:sz w:val="20"/>
        </w:rPr>
        <w:tab/>
      </w:r>
    </w:p>
    <w:p w:rsidR="00751590" w:rsidRDefault="00751590" w:rsidP="00751590">
      <w:pPr>
        <w:tabs>
          <w:tab w:val="left" w:pos="-1440"/>
          <w:tab w:val="left" w:pos="-720"/>
          <w:tab w:val="left" w:pos="520"/>
          <w:tab w:val="left" w:pos="2160"/>
          <w:tab w:val="left" w:pos="3800"/>
          <w:tab w:val="left" w:pos="5560"/>
          <w:tab w:val="left" w:pos="7280"/>
        </w:tabs>
        <w:suppressAutoHyphens/>
        <w:jc w:val="both"/>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Yours faithfully,</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Authorized Signature</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r>
        <w:rPr>
          <w:sz w:val="20"/>
        </w:rPr>
        <w:tab/>
      </w:r>
    </w:p>
    <w:p w:rsidR="00751590" w:rsidRDefault="00751590" w:rsidP="00751590">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and Title of Signatory</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of Agency</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r>
        <w:rPr>
          <w:sz w:val="20"/>
        </w:rPr>
        <w:t>---------------------------------------------------------------------------------------------------------------------------------------</w:t>
      </w:r>
    </w:p>
    <w:p w:rsidR="00751590" w:rsidRDefault="00751590" w:rsidP="00751590">
      <w:pPr>
        <w:tabs>
          <w:tab w:val="center" w:pos="4680"/>
        </w:tabs>
        <w:suppressAutoHyphens/>
        <w:outlineLvl w:val="0"/>
        <w:rPr>
          <w:sz w:val="20"/>
        </w:rPr>
      </w:pPr>
    </w:p>
    <w:p w:rsidR="00751590" w:rsidRDefault="00751590" w:rsidP="00751590">
      <w:pPr>
        <w:tabs>
          <w:tab w:val="center" w:pos="4680"/>
        </w:tabs>
        <w:suppressAutoHyphens/>
        <w:jc w:val="center"/>
        <w:outlineLvl w:val="0"/>
        <w:rPr>
          <w:sz w:val="28"/>
          <w:u w:val="single"/>
        </w:rPr>
      </w:pPr>
      <w:r>
        <w:rPr>
          <w:b/>
          <w:sz w:val="28"/>
          <w:u w:val="single"/>
        </w:rPr>
        <w:t>Issue of Notice to proceed with the work</w:t>
      </w:r>
    </w:p>
    <w:p w:rsidR="00751590" w:rsidRDefault="00751590" w:rsidP="00751590">
      <w:pPr>
        <w:tabs>
          <w:tab w:val="center" w:pos="4680"/>
        </w:tabs>
        <w:suppressAutoHyphens/>
        <w:rPr>
          <w:sz w:val="20"/>
        </w:rPr>
      </w:pPr>
      <w:r>
        <w:rPr>
          <w:sz w:val="20"/>
        </w:rPr>
        <w:tab/>
      </w:r>
      <w:r>
        <w:rPr>
          <w:sz w:val="20"/>
          <w:u w:val="single"/>
        </w:rPr>
        <w:t>(letterhead of the Employer)</w:t>
      </w:r>
    </w:p>
    <w:p w:rsidR="00751590" w:rsidRDefault="00751590" w:rsidP="00751590">
      <w:pPr>
        <w:tabs>
          <w:tab w:val="right" w:pos="9360"/>
        </w:tabs>
        <w:suppressAutoHyphens/>
        <w:rPr>
          <w:sz w:val="20"/>
        </w:rPr>
      </w:pPr>
      <w:r>
        <w:rPr>
          <w:sz w:val="20"/>
        </w:rPr>
        <w:tab/>
        <w:t>————— (date)</w:t>
      </w:r>
    </w:p>
    <w:p w:rsidR="00751590" w:rsidRDefault="00751590" w:rsidP="00751590">
      <w:pPr>
        <w:tabs>
          <w:tab w:val="right" w:pos="9360"/>
        </w:tabs>
        <w:suppressAutoHyphens/>
        <w:rPr>
          <w:sz w:val="20"/>
        </w:rPr>
      </w:pPr>
      <w:r>
        <w:rPr>
          <w:sz w:val="20"/>
        </w:rPr>
        <w:t>To</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r>
        <w:rPr>
          <w:sz w:val="20"/>
        </w:rPr>
        <w:t>—————————————— (name and address of the Contractor)</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r>
        <w:rPr>
          <w:sz w:val="20"/>
        </w:rPr>
        <w:t>——————————————</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r>
        <w:rPr>
          <w:sz w:val="20"/>
        </w:rPr>
        <w:t>——————————————</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r>
        <w:rPr>
          <w:sz w:val="20"/>
        </w:rPr>
        <w:t>Dear Sirs:</w:t>
      </w:r>
    </w:p>
    <w:p w:rsidR="00751590" w:rsidRDefault="00751590" w:rsidP="00751590">
      <w:pPr>
        <w:tabs>
          <w:tab w:val="left" w:pos="-1440"/>
          <w:tab w:val="left" w:pos="-720"/>
          <w:tab w:val="left" w:pos="520"/>
          <w:tab w:val="left" w:pos="2160"/>
          <w:tab w:val="left" w:pos="3800"/>
          <w:tab w:val="left" w:pos="5560"/>
          <w:tab w:val="left" w:pos="7280"/>
        </w:tabs>
        <w:suppressAutoHyphens/>
        <w:rPr>
          <w:sz w:val="20"/>
        </w:rPr>
      </w:pPr>
    </w:p>
    <w:p w:rsidR="00751590" w:rsidRDefault="00751590" w:rsidP="00751590">
      <w:pPr>
        <w:pStyle w:val="FootnoteText"/>
        <w:suppressAutoHyphens/>
        <w:jc w:val="center"/>
        <w:rPr>
          <w:rFonts w:ascii="Palatino Linotype" w:hAnsi="Palatino Linotype"/>
          <w:b/>
          <w:bCs/>
          <w:color w:val="FF00FF"/>
          <w:sz w:val="24"/>
          <w:szCs w:val="32"/>
        </w:rPr>
      </w:pPr>
      <w:r>
        <w:tab/>
        <w:t xml:space="preserve">Pursuant to your furnishing the signing of the contract agreement for the construction of </w:t>
      </w:r>
      <w:r>
        <w:rPr>
          <w:rFonts w:ascii="Palatino Linotype" w:hAnsi="Palatino Linotype"/>
          <w:b/>
          <w:bCs/>
          <w:color w:val="FF00FF"/>
          <w:sz w:val="22"/>
          <w:szCs w:val="32"/>
        </w:rPr>
        <w:t xml:space="preserve"> </w:t>
      </w:r>
      <w:r w:rsidR="005249B1">
        <w:rPr>
          <w:rFonts w:ascii="Palatino Linotype" w:hAnsi="Palatino Linotype"/>
          <w:b/>
          <w:bCs/>
          <w:color w:val="FF00FF"/>
          <w:sz w:val="24"/>
          <w:szCs w:val="32"/>
        </w:rPr>
        <w:t>Construction of Foot Bridge (KaaluSanka) for river (Seedebail Road) at Sy no 103 of Chikkamattur Village in Avinahalli Gram panchayat of Sagarataluk. (Indent No.4197)</w:t>
      </w:r>
    </w:p>
    <w:p w:rsidR="00751590" w:rsidRPr="004B3406" w:rsidRDefault="00751590" w:rsidP="00751590">
      <w:pPr>
        <w:pStyle w:val="FootnoteText"/>
        <w:suppressAutoHyphens/>
        <w:jc w:val="center"/>
        <w:rPr>
          <w:rFonts w:ascii="Palatino Linotype" w:hAnsi="Palatino Linotype"/>
          <w:b/>
          <w:bCs/>
          <w:color w:val="FF00FF"/>
          <w:szCs w:val="32"/>
        </w:rPr>
      </w:pPr>
    </w:p>
    <w:p w:rsidR="00751590" w:rsidRPr="002E2C3B" w:rsidRDefault="00751590" w:rsidP="00751590">
      <w:pPr>
        <w:pStyle w:val="FootnoteText"/>
        <w:suppressAutoHyphens/>
        <w:jc w:val="center"/>
        <w:rPr>
          <w:rFonts w:ascii="Palatino Linotype" w:hAnsi="Palatino Linotype"/>
          <w:b/>
          <w:bCs/>
          <w:color w:val="FF00FF"/>
          <w:sz w:val="24"/>
          <w:szCs w:val="32"/>
        </w:rPr>
      </w:pPr>
    </w:p>
    <w:p w:rsidR="00751590" w:rsidRDefault="00751590" w:rsidP="00751590">
      <w:pPr>
        <w:pStyle w:val="FootnoteText"/>
        <w:suppressAutoHyphens/>
        <w:jc w:val="both"/>
        <w:rPr>
          <w:rFonts w:ascii="Palatino Linotype" w:hAnsi="Palatino Linotype"/>
          <w:b/>
          <w:bCs/>
          <w:color w:val="FF00FF"/>
          <w:sz w:val="22"/>
          <w:szCs w:val="32"/>
        </w:rPr>
      </w:pPr>
      <w:r>
        <w:t>at Tender Price of Rs.——————, you are hereby instructed to proceed with the execution of the said works in accordance with the contract documents.</w:t>
      </w:r>
    </w:p>
    <w:p w:rsidR="00751590" w:rsidRDefault="00751590" w:rsidP="00751590">
      <w:pPr>
        <w:tabs>
          <w:tab w:val="left" w:pos="-1440"/>
          <w:tab w:val="left" w:pos="-720"/>
          <w:tab w:val="left" w:pos="0"/>
          <w:tab w:val="left" w:pos="440"/>
          <w:tab w:val="left" w:pos="1140"/>
          <w:tab w:val="left" w:pos="6880"/>
        </w:tabs>
        <w:suppressAutoHyphens/>
        <w:rPr>
          <w:sz w:val="20"/>
        </w:rPr>
      </w:pPr>
    </w:p>
    <w:p w:rsidR="00751590" w:rsidRDefault="00751590" w:rsidP="00751590">
      <w:pPr>
        <w:tabs>
          <w:tab w:val="left" w:pos="-1440"/>
          <w:tab w:val="left" w:pos="-720"/>
          <w:tab w:val="left" w:pos="0"/>
          <w:tab w:val="left" w:pos="440"/>
          <w:tab w:val="left" w:pos="1140"/>
          <w:tab w:val="left" w:pos="6880"/>
        </w:tabs>
        <w:suppressAutoHyphens/>
        <w:outlineLvl w:val="0"/>
        <w:rPr>
          <w:sz w:val="20"/>
        </w:rPr>
      </w:pPr>
      <w:r>
        <w:rPr>
          <w:sz w:val="20"/>
        </w:rPr>
        <w:tab/>
      </w:r>
      <w:r>
        <w:rPr>
          <w:sz w:val="20"/>
        </w:rPr>
        <w:tab/>
      </w:r>
      <w:r>
        <w:rPr>
          <w:sz w:val="20"/>
        </w:rPr>
        <w:tab/>
        <w:t>Yours faithfully,</w:t>
      </w:r>
    </w:p>
    <w:p w:rsidR="0015506E" w:rsidRDefault="0015506E" w:rsidP="00751590">
      <w:pPr>
        <w:tabs>
          <w:tab w:val="left" w:pos="-1440"/>
          <w:tab w:val="left" w:pos="-720"/>
          <w:tab w:val="left" w:pos="0"/>
          <w:tab w:val="left" w:pos="440"/>
          <w:tab w:val="left" w:pos="1140"/>
          <w:tab w:val="left" w:pos="6880"/>
        </w:tabs>
        <w:suppressAutoHyphens/>
        <w:ind w:left="2304"/>
        <w:rPr>
          <w:sz w:val="20"/>
        </w:rPr>
      </w:pPr>
    </w:p>
    <w:p w:rsidR="0015506E" w:rsidRDefault="0015506E" w:rsidP="00751590">
      <w:pPr>
        <w:tabs>
          <w:tab w:val="left" w:pos="-1440"/>
          <w:tab w:val="left" w:pos="-720"/>
          <w:tab w:val="left" w:pos="0"/>
          <w:tab w:val="left" w:pos="440"/>
          <w:tab w:val="left" w:pos="1140"/>
          <w:tab w:val="left" w:pos="6880"/>
        </w:tabs>
        <w:suppressAutoHyphens/>
        <w:ind w:left="2304"/>
        <w:rPr>
          <w:sz w:val="20"/>
        </w:rPr>
      </w:pPr>
    </w:p>
    <w:p w:rsidR="004633C9" w:rsidRDefault="004633C9" w:rsidP="00751590">
      <w:pPr>
        <w:tabs>
          <w:tab w:val="left" w:pos="-1440"/>
          <w:tab w:val="left" w:pos="-720"/>
          <w:tab w:val="left" w:pos="0"/>
          <w:tab w:val="left" w:pos="440"/>
          <w:tab w:val="left" w:pos="1140"/>
          <w:tab w:val="left" w:pos="6880"/>
        </w:tabs>
        <w:suppressAutoHyphens/>
        <w:ind w:left="2304"/>
        <w:rPr>
          <w:sz w:val="20"/>
        </w:rPr>
      </w:pPr>
    </w:p>
    <w:p w:rsidR="004633C9" w:rsidRDefault="004633C9" w:rsidP="00751590">
      <w:pPr>
        <w:tabs>
          <w:tab w:val="left" w:pos="-1440"/>
          <w:tab w:val="left" w:pos="-720"/>
          <w:tab w:val="left" w:pos="0"/>
          <w:tab w:val="left" w:pos="440"/>
          <w:tab w:val="left" w:pos="1140"/>
          <w:tab w:val="left" w:pos="6880"/>
        </w:tabs>
        <w:suppressAutoHyphens/>
        <w:ind w:left="2304"/>
        <w:rPr>
          <w:sz w:val="20"/>
        </w:rPr>
      </w:pPr>
    </w:p>
    <w:p w:rsidR="004633C9" w:rsidRDefault="004633C9" w:rsidP="00751590">
      <w:pPr>
        <w:tabs>
          <w:tab w:val="left" w:pos="-1440"/>
          <w:tab w:val="left" w:pos="-720"/>
          <w:tab w:val="left" w:pos="0"/>
          <w:tab w:val="left" w:pos="440"/>
          <w:tab w:val="left" w:pos="1140"/>
          <w:tab w:val="left" w:pos="6880"/>
        </w:tabs>
        <w:suppressAutoHyphens/>
        <w:ind w:left="2304"/>
        <w:rPr>
          <w:sz w:val="20"/>
        </w:rPr>
      </w:pPr>
    </w:p>
    <w:p w:rsidR="004633C9" w:rsidRDefault="004633C9" w:rsidP="00751590">
      <w:pPr>
        <w:tabs>
          <w:tab w:val="left" w:pos="-1440"/>
          <w:tab w:val="left" w:pos="-720"/>
          <w:tab w:val="left" w:pos="0"/>
          <w:tab w:val="left" w:pos="440"/>
          <w:tab w:val="left" w:pos="1140"/>
          <w:tab w:val="left" w:pos="6880"/>
        </w:tabs>
        <w:suppressAutoHyphens/>
        <w:ind w:left="2304"/>
        <w:rPr>
          <w:sz w:val="20"/>
        </w:rPr>
      </w:pPr>
    </w:p>
    <w:p w:rsidR="004633C9" w:rsidRDefault="004633C9" w:rsidP="00751590">
      <w:pPr>
        <w:tabs>
          <w:tab w:val="left" w:pos="-1440"/>
          <w:tab w:val="left" w:pos="-720"/>
          <w:tab w:val="left" w:pos="0"/>
          <w:tab w:val="left" w:pos="440"/>
          <w:tab w:val="left" w:pos="1140"/>
          <w:tab w:val="left" w:pos="6880"/>
        </w:tabs>
        <w:suppressAutoHyphens/>
        <w:ind w:left="2304"/>
        <w:rPr>
          <w:sz w:val="20"/>
        </w:rPr>
      </w:pPr>
    </w:p>
    <w:p w:rsidR="004633C9" w:rsidRDefault="004633C9" w:rsidP="00751590">
      <w:pPr>
        <w:tabs>
          <w:tab w:val="left" w:pos="-1440"/>
          <w:tab w:val="left" w:pos="-720"/>
          <w:tab w:val="left" w:pos="0"/>
          <w:tab w:val="left" w:pos="440"/>
          <w:tab w:val="left" w:pos="1140"/>
          <w:tab w:val="left" w:pos="6880"/>
        </w:tabs>
        <w:suppressAutoHyphens/>
        <w:ind w:left="2304"/>
        <w:rPr>
          <w:sz w:val="20"/>
        </w:rPr>
      </w:pPr>
    </w:p>
    <w:p w:rsidR="004633C9" w:rsidRDefault="004633C9" w:rsidP="00751590">
      <w:pPr>
        <w:tabs>
          <w:tab w:val="left" w:pos="-1440"/>
          <w:tab w:val="left" w:pos="-720"/>
          <w:tab w:val="left" w:pos="0"/>
          <w:tab w:val="left" w:pos="440"/>
          <w:tab w:val="left" w:pos="1140"/>
          <w:tab w:val="left" w:pos="6880"/>
        </w:tabs>
        <w:suppressAutoHyphens/>
        <w:ind w:left="2304"/>
        <w:rPr>
          <w:sz w:val="20"/>
        </w:rPr>
      </w:pPr>
    </w:p>
    <w:p w:rsidR="00751590" w:rsidRDefault="00751590" w:rsidP="00751590">
      <w:pPr>
        <w:tabs>
          <w:tab w:val="left" w:pos="-1440"/>
          <w:tab w:val="left" w:pos="-720"/>
          <w:tab w:val="left" w:pos="0"/>
          <w:tab w:val="left" w:pos="440"/>
          <w:tab w:val="left" w:pos="1140"/>
          <w:tab w:val="left" w:pos="6880"/>
        </w:tabs>
        <w:suppressAutoHyphens/>
        <w:ind w:left="2304"/>
        <w:rPr>
          <w:sz w:val="20"/>
        </w:rPr>
      </w:pPr>
      <w:r>
        <w:rPr>
          <w:sz w:val="20"/>
        </w:rPr>
        <w:tab/>
      </w:r>
      <w:r>
        <w:rPr>
          <w:sz w:val="20"/>
        </w:rPr>
        <w:tab/>
        <w:t xml:space="preserve">                            </w:t>
      </w:r>
      <w:r>
        <w:rPr>
          <w:sz w:val="20"/>
        </w:rPr>
        <w:tab/>
      </w:r>
    </w:p>
    <w:p w:rsidR="00751590" w:rsidRDefault="00751590" w:rsidP="00751590">
      <w:pPr>
        <w:tabs>
          <w:tab w:val="left" w:pos="-1440"/>
          <w:tab w:val="left" w:pos="-720"/>
          <w:tab w:val="left" w:pos="0"/>
          <w:tab w:val="left" w:pos="440"/>
          <w:tab w:val="left" w:pos="1140"/>
          <w:tab w:val="left" w:pos="6880"/>
        </w:tabs>
        <w:suppressAutoHyphens/>
        <w:jc w:val="center"/>
        <w:outlineLvl w:val="0"/>
        <w:rPr>
          <w:b/>
          <w:sz w:val="28"/>
          <w:u w:val="single"/>
        </w:rPr>
      </w:pPr>
    </w:p>
    <w:p w:rsidR="00751590" w:rsidRDefault="00751590" w:rsidP="00751590">
      <w:pPr>
        <w:tabs>
          <w:tab w:val="left" w:pos="-1440"/>
          <w:tab w:val="left" w:pos="-720"/>
          <w:tab w:val="left" w:pos="0"/>
          <w:tab w:val="left" w:pos="440"/>
          <w:tab w:val="left" w:pos="1140"/>
          <w:tab w:val="left" w:pos="6880"/>
        </w:tabs>
        <w:suppressAutoHyphens/>
        <w:jc w:val="center"/>
        <w:outlineLvl w:val="0"/>
        <w:rPr>
          <w:b/>
          <w:sz w:val="28"/>
        </w:rPr>
      </w:pPr>
      <w:r>
        <w:rPr>
          <w:b/>
          <w:sz w:val="28"/>
          <w:u w:val="single"/>
        </w:rPr>
        <w:t>Agreement Form</w:t>
      </w:r>
    </w:p>
    <w:p w:rsidR="00751590" w:rsidRDefault="00751590" w:rsidP="00751590">
      <w:pPr>
        <w:tabs>
          <w:tab w:val="left" w:pos="-1440"/>
          <w:tab w:val="left" w:pos="-720"/>
          <w:tab w:val="left" w:pos="0"/>
          <w:tab w:val="left" w:pos="440"/>
          <w:tab w:val="left" w:pos="1140"/>
          <w:tab w:val="left" w:pos="6880"/>
        </w:tabs>
        <w:suppressAutoHyphens/>
        <w:rPr>
          <w:b/>
          <w:sz w:val="20"/>
        </w:rPr>
      </w:pPr>
    </w:p>
    <w:p w:rsidR="00751590" w:rsidRDefault="00751590" w:rsidP="00751590">
      <w:pPr>
        <w:tabs>
          <w:tab w:val="left" w:pos="-1440"/>
          <w:tab w:val="left" w:pos="-720"/>
          <w:tab w:val="left" w:pos="0"/>
          <w:tab w:val="left" w:pos="440"/>
          <w:tab w:val="left" w:pos="1140"/>
          <w:tab w:val="left" w:pos="6880"/>
        </w:tabs>
        <w:suppressAutoHyphens/>
        <w:outlineLvl w:val="0"/>
        <w:rPr>
          <w:sz w:val="20"/>
        </w:rPr>
      </w:pPr>
      <w:r>
        <w:rPr>
          <w:b/>
          <w:sz w:val="20"/>
        </w:rPr>
        <w:t>Agreement</w:t>
      </w:r>
    </w:p>
    <w:p w:rsidR="00751590" w:rsidRDefault="00751590" w:rsidP="00751590">
      <w:pPr>
        <w:tabs>
          <w:tab w:val="left" w:pos="-1440"/>
          <w:tab w:val="left" w:pos="-720"/>
          <w:tab w:val="left" w:pos="0"/>
          <w:tab w:val="left" w:pos="440"/>
          <w:tab w:val="left" w:pos="1140"/>
          <w:tab w:val="left" w:pos="6880"/>
        </w:tabs>
        <w:suppressAutoHyphens/>
        <w:rPr>
          <w:sz w:val="20"/>
        </w:rPr>
      </w:pPr>
    </w:p>
    <w:p w:rsidR="00751590" w:rsidRDefault="00751590" w:rsidP="00751590">
      <w:pPr>
        <w:suppressAutoHyphens/>
        <w:jc w:val="both"/>
        <w:rPr>
          <w:b/>
          <w:sz w:val="22"/>
          <w:szCs w:val="22"/>
        </w:rPr>
      </w:pPr>
      <w:r>
        <w:rPr>
          <w:sz w:val="20"/>
        </w:rPr>
        <w:t xml:space="preserve">This agreement, made the ___________________day of ______________20_______, between </w:t>
      </w:r>
      <w:r>
        <w:rPr>
          <w:b/>
          <w:sz w:val="22"/>
          <w:szCs w:val="22"/>
        </w:rPr>
        <w:t>The Executive Engineer, KNNL DRP Division, Shikaripura.</w:t>
      </w:r>
    </w:p>
    <w:p w:rsidR="00751590" w:rsidRDefault="00751590" w:rsidP="00751590">
      <w:pPr>
        <w:suppressAutoHyphens/>
        <w:jc w:val="both"/>
        <w:rPr>
          <w:b/>
          <w:sz w:val="22"/>
          <w:szCs w:val="22"/>
        </w:rPr>
      </w:pPr>
      <w:r>
        <w:rPr>
          <w:sz w:val="20"/>
        </w:rPr>
        <w:t xml:space="preserve"> (hereinafter called “the Employer”) of the one part and _____________________________________________ ________________________________________________________________________________________________________________________________________________[name and address of contractor] (hereinafter called “the Contractor”) of the other part.</w:t>
      </w:r>
    </w:p>
    <w:p w:rsidR="00751590" w:rsidRDefault="00751590" w:rsidP="00751590">
      <w:pPr>
        <w:tabs>
          <w:tab w:val="left" w:pos="-1440"/>
          <w:tab w:val="left" w:pos="-720"/>
          <w:tab w:val="left" w:pos="0"/>
          <w:tab w:val="left" w:pos="440"/>
          <w:tab w:val="left" w:pos="1140"/>
          <w:tab w:val="left" w:pos="6880"/>
        </w:tabs>
        <w:suppressAutoHyphens/>
        <w:rPr>
          <w:sz w:val="20"/>
        </w:rPr>
      </w:pPr>
    </w:p>
    <w:p w:rsidR="00751590" w:rsidRDefault="00751590" w:rsidP="00751590">
      <w:pPr>
        <w:pStyle w:val="FootnoteText"/>
        <w:suppressAutoHyphens/>
        <w:jc w:val="center"/>
        <w:rPr>
          <w:rFonts w:ascii="Palatino Linotype" w:hAnsi="Palatino Linotype"/>
          <w:b/>
          <w:bCs/>
          <w:color w:val="FF00FF"/>
          <w:sz w:val="24"/>
          <w:szCs w:val="32"/>
        </w:rPr>
      </w:pPr>
      <w:r>
        <w:t xml:space="preserve">Whereas the Employer is desirous that the  </w:t>
      </w:r>
      <w:r>
        <w:rPr>
          <w:rFonts w:ascii="Palatino Linotype" w:hAnsi="Palatino Linotype"/>
          <w:b/>
          <w:bCs/>
          <w:color w:val="FF00FF"/>
          <w:sz w:val="22"/>
          <w:szCs w:val="32"/>
        </w:rPr>
        <w:t xml:space="preserve"> </w:t>
      </w:r>
      <w:r w:rsidR="005249B1">
        <w:rPr>
          <w:rFonts w:ascii="Palatino Linotype" w:hAnsi="Palatino Linotype"/>
          <w:b/>
          <w:bCs/>
          <w:color w:val="FF00FF"/>
          <w:sz w:val="24"/>
          <w:szCs w:val="32"/>
        </w:rPr>
        <w:t>Construction of Foot Bridge (KaaluSanka) for river (Seedebail Road) at Sy no 103 of Chikkamattur Village in Avinahalli Gram panchayat of Sagarataluk. (Indent No.4197)</w:t>
      </w:r>
    </w:p>
    <w:p w:rsidR="00751590" w:rsidRDefault="00751590" w:rsidP="00751590">
      <w:pPr>
        <w:pStyle w:val="FootnoteText"/>
        <w:suppressAutoHyphens/>
        <w:jc w:val="center"/>
      </w:pPr>
    </w:p>
    <w:p w:rsidR="00751590" w:rsidRDefault="00751590" w:rsidP="00751590">
      <w:pPr>
        <w:pStyle w:val="FootnoteText"/>
        <w:suppressAutoHyphens/>
      </w:pPr>
      <w:r>
        <w:t xml:space="preserve">  (hereinafter called “the Works”) and the Employer has accepted the Tender by the Contractor for the execution and completion of such Works and the remedying of any defects therein  at a contract price of Rupees...............................</w:t>
      </w:r>
    </w:p>
    <w:p w:rsidR="00751590" w:rsidRDefault="00751590" w:rsidP="00751590">
      <w:pPr>
        <w:tabs>
          <w:tab w:val="center" w:pos="4680"/>
        </w:tabs>
        <w:suppressAutoHyphens/>
        <w:rPr>
          <w:sz w:val="20"/>
        </w:rPr>
      </w:pPr>
      <w:r>
        <w:rPr>
          <w:b/>
          <w:sz w:val="20"/>
        </w:rPr>
        <w:tab/>
      </w:r>
    </w:p>
    <w:p w:rsidR="00751590" w:rsidRDefault="00751590" w:rsidP="00751590">
      <w:pPr>
        <w:tabs>
          <w:tab w:val="left" w:pos="-1440"/>
          <w:tab w:val="left" w:pos="-720"/>
          <w:tab w:val="left" w:pos="0"/>
          <w:tab w:val="left" w:pos="440"/>
          <w:tab w:val="left" w:pos="1140"/>
          <w:tab w:val="left" w:pos="6880"/>
        </w:tabs>
        <w:suppressAutoHyphens/>
        <w:rPr>
          <w:sz w:val="20"/>
        </w:rPr>
      </w:pPr>
      <w:r>
        <w:rPr>
          <w:sz w:val="20"/>
        </w:rPr>
        <w:t>NOW THIS AGREEMENT WITNESSETH as follows:</w:t>
      </w:r>
    </w:p>
    <w:p w:rsidR="00751590" w:rsidRDefault="00751590" w:rsidP="00751590">
      <w:pPr>
        <w:tabs>
          <w:tab w:val="left" w:pos="-1440"/>
          <w:tab w:val="left" w:pos="-720"/>
          <w:tab w:val="left" w:pos="0"/>
          <w:tab w:val="left" w:pos="440"/>
          <w:tab w:val="left" w:pos="1140"/>
          <w:tab w:val="left" w:pos="6880"/>
        </w:tabs>
        <w:suppressAutoHyphens/>
        <w:rPr>
          <w:sz w:val="20"/>
        </w:rPr>
      </w:pPr>
    </w:p>
    <w:p w:rsidR="00751590" w:rsidRDefault="00751590" w:rsidP="00751590">
      <w:pPr>
        <w:tabs>
          <w:tab w:val="left" w:pos="-1440"/>
          <w:tab w:val="left" w:pos="-720"/>
          <w:tab w:val="left" w:pos="0"/>
          <w:tab w:val="left" w:pos="440"/>
          <w:tab w:val="left" w:pos="1140"/>
          <w:tab w:val="left" w:pos="6880"/>
        </w:tabs>
        <w:suppressAutoHyphens/>
        <w:ind w:left="440" w:hanging="440"/>
        <w:rPr>
          <w:sz w:val="20"/>
        </w:rPr>
      </w:pPr>
      <w:r>
        <w:rPr>
          <w:sz w:val="20"/>
        </w:rPr>
        <w:t>1.</w:t>
      </w:r>
      <w:r>
        <w:rPr>
          <w:sz w:val="20"/>
        </w:rPr>
        <w:tab/>
        <w:t>In this Agreement, words and expression shall have the same meanings as are respectively assigned to them in the Conditions of Contract hereinafter referred to, and they shall be deemed to form and be read and construed as part of this Agreement.</w:t>
      </w:r>
    </w:p>
    <w:p w:rsidR="00751590" w:rsidRDefault="00751590" w:rsidP="00751590">
      <w:pPr>
        <w:tabs>
          <w:tab w:val="left" w:pos="-1440"/>
          <w:tab w:val="left" w:pos="-720"/>
          <w:tab w:val="left" w:pos="0"/>
          <w:tab w:val="left" w:pos="440"/>
          <w:tab w:val="left" w:pos="1140"/>
          <w:tab w:val="left" w:pos="6880"/>
        </w:tabs>
        <w:suppressAutoHyphens/>
        <w:ind w:left="440" w:hanging="440"/>
        <w:rPr>
          <w:sz w:val="20"/>
        </w:rPr>
      </w:pPr>
      <w:r>
        <w:rPr>
          <w:sz w:val="20"/>
        </w:rPr>
        <w:t>2.</w:t>
      </w:r>
      <w:r>
        <w:rPr>
          <w:sz w:val="20"/>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751590" w:rsidRDefault="00751590" w:rsidP="00751590">
      <w:pPr>
        <w:tabs>
          <w:tab w:val="left" w:pos="-1440"/>
          <w:tab w:val="left" w:pos="-720"/>
          <w:tab w:val="left" w:pos="0"/>
          <w:tab w:val="left" w:pos="440"/>
          <w:tab w:val="left" w:pos="1140"/>
          <w:tab w:val="left" w:pos="6880"/>
        </w:tabs>
        <w:suppressAutoHyphens/>
        <w:ind w:left="440" w:hanging="440"/>
        <w:rPr>
          <w:sz w:val="20"/>
        </w:rPr>
      </w:pPr>
      <w:r>
        <w:rPr>
          <w:sz w:val="20"/>
        </w:rPr>
        <w:t>3.</w:t>
      </w:r>
      <w:r>
        <w:rPr>
          <w:sz w:val="20"/>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751590" w:rsidRDefault="00751590" w:rsidP="00751590">
      <w:pPr>
        <w:tabs>
          <w:tab w:val="left" w:pos="-1440"/>
          <w:tab w:val="left" w:pos="-720"/>
          <w:tab w:val="left" w:pos="0"/>
          <w:tab w:val="left" w:pos="440"/>
          <w:tab w:val="left" w:pos="1140"/>
          <w:tab w:val="left" w:pos="6880"/>
        </w:tabs>
        <w:suppressAutoHyphens/>
        <w:ind w:left="440" w:hanging="440"/>
        <w:rPr>
          <w:sz w:val="20"/>
        </w:rPr>
      </w:pPr>
      <w:r>
        <w:rPr>
          <w:sz w:val="20"/>
        </w:rPr>
        <w:t>4.</w:t>
      </w:r>
      <w:r>
        <w:rPr>
          <w:sz w:val="20"/>
        </w:rPr>
        <w:tab/>
        <w:t>The following documents shall be deemed to form and be read and construed as part of this Agreement, viz:</w:t>
      </w:r>
    </w:p>
    <w:p w:rsidR="00751590" w:rsidRDefault="00751590" w:rsidP="00751590">
      <w:pPr>
        <w:tabs>
          <w:tab w:val="left" w:pos="-1440"/>
          <w:tab w:val="left" w:pos="-720"/>
          <w:tab w:val="left" w:pos="0"/>
          <w:tab w:val="left" w:pos="440"/>
          <w:tab w:val="left" w:pos="1140"/>
          <w:tab w:val="left" w:pos="6880"/>
        </w:tabs>
        <w:suppressAutoHyphens/>
        <w:ind w:left="1140" w:hanging="1140"/>
        <w:rPr>
          <w:sz w:val="20"/>
        </w:rPr>
      </w:pPr>
      <w:r>
        <w:rPr>
          <w:sz w:val="20"/>
        </w:rPr>
        <w:tab/>
        <w:t>i)</w:t>
      </w:r>
      <w:r>
        <w:rPr>
          <w:sz w:val="20"/>
        </w:rPr>
        <w:tab/>
        <w:t>Letter of Acceptance;</w:t>
      </w:r>
    </w:p>
    <w:p w:rsidR="00751590" w:rsidRDefault="00751590" w:rsidP="00751590">
      <w:pPr>
        <w:tabs>
          <w:tab w:val="left" w:pos="-1440"/>
          <w:tab w:val="left" w:pos="-720"/>
          <w:tab w:val="left" w:pos="0"/>
          <w:tab w:val="left" w:pos="440"/>
          <w:tab w:val="left" w:pos="1140"/>
          <w:tab w:val="left" w:pos="6880"/>
        </w:tabs>
        <w:suppressAutoHyphens/>
        <w:ind w:left="1140" w:hanging="1140"/>
        <w:rPr>
          <w:sz w:val="20"/>
        </w:rPr>
      </w:pPr>
      <w:r>
        <w:rPr>
          <w:sz w:val="20"/>
        </w:rPr>
        <w:tab/>
        <w:t>ii)</w:t>
      </w:r>
      <w:r>
        <w:rPr>
          <w:sz w:val="20"/>
        </w:rPr>
        <w:tab/>
        <w:t>Notice to proceed with the works;</w:t>
      </w:r>
    </w:p>
    <w:p w:rsidR="00751590" w:rsidRDefault="00751590" w:rsidP="00751590">
      <w:pPr>
        <w:tabs>
          <w:tab w:val="left" w:pos="-1440"/>
          <w:tab w:val="left" w:pos="-720"/>
          <w:tab w:val="left" w:pos="0"/>
          <w:tab w:val="left" w:pos="440"/>
          <w:tab w:val="left" w:pos="1140"/>
          <w:tab w:val="left" w:pos="6880"/>
        </w:tabs>
        <w:suppressAutoHyphens/>
        <w:ind w:left="1140" w:hanging="1140"/>
        <w:rPr>
          <w:sz w:val="20"/>
          <w:lang w:val="es-ES"/>
        </w:rPr>
      </w:pPr>
      <w:r>
        <w:rPr>
          <w:sz w:val="20"/>
        </w:rPr>
        <w:tab/>
      </w:r>
      <w:r>
        <w:rPr>
          <w:sz w:val="20"/>
          <w:lang w:val="es-ES"/>
        </w:rPr>
        <w:t>iii)</w:t>
      </w:r>
      <w:r>
        <w:rPr>
          <w:sz w:val="20"/>
          <w:lang w:val="es-ES"/>
        </w:rPr>
        <w:tab/>
        <w:t>Contractor’s Tender;</w:t>
      </w:r>
    </w:p>
    <w:p w:rsidR="00751590" w:rsidRDefault="00751590" w:rsidP="00751590">
      <w:pPr>
        <w:tabs>
          <w:tab w:val="left" w:pos="-1440"/>
          <w:tab w:val="left" w:pos="-720"/>
          <w:tab w:val="left" w:pos="0"/>
          <w:tab w:val="left" w:pos="440"/>
          <w:tab w:val="left" w:pos="1140"/>
          <w:tab w:val="left" w:pos="6880"/>
        </w:tabs>
        <w:suppressAutoHyphens/>
        <w:ind w:left="1140" w:hanging="1140"/>
        <w:rPr>
          <w:sz w:val="20"/>
        </w:rPr>
      </w:pPr>
      <w:r>
        <w:rPr>
          <w:sz w:val="20"/>
          <w:lang w:val="es-ES"/>
        </w:rPr>
        <w:tab/>
      </w:r>
      <w:r>
        <w:rPr>
          <w:sz w:val="20"/>
        </w:rPr>
        <w:t>iv)</w:t>
      </w:r>
      <w:r>
        <w:rPr>
          <w:sz w:val="20"/>
        </w:rPr>
        <w:tab/>
        <w:t>Contract Data;</w:t>
      </w:r>
    </w:p>
    <w:p w:rsidR="00751590" w:rsidRDefault="00751590" w:rsidP="00751590">
      <w:pPr>
        <w:tabs>
          <w:tab w:val="left" w:pos="-1440"/>
          <w:tab w:val="left" w:pos="-720"/>
          <w:tab w:val="left" w:pos="0"/>
          <w:tab w:val="left" w:pos="440"/>
          <w:tab w:val="left" w:pos="1140"/>
          <w:tab w:val="left" w:pos="6880"/>
        </w:tabs>
        <w:suppressAutoHyphens/>
        <w:ind w:left="1140" w:hanging="1140"/>
        <w:rPr>
          <w:sz w:val="20"/>
        </w:rPr>
      </w:pPr>
      <w:r>
        <w:rPr>
          <w:sz w:val="20"/>
        </w:rPr>
        <w:tab/>
        <w:t>v)</w:t>
      </w:r>
      <w:r>
        <w:rPr>
          <w:sz w:val="20"/>
        </w:rPr>
        <w:tab/>
        <w:t>Conditions of contract (including Special Conditions of Contract);</w:t>
      </w:r>
    </w:p>
    <w:p w:rsidR="00751590" w:rsidRDefault="00751590" w:rsidP="00751590">
      <w:pPr>
        <w:tabs>
          <w:tab w:val="left" w:pos="-1440"/>
          <w:tab w:val="left" w:pos="-720"/>
          <w:tab w:val="left" w:pos="0"/>
          <w:tab w:val="left" w:pos="440"/>
          <w:tab w:val="left" w:pos="1140"/>
          <w:tab w:val="left" w:pos="6880"/>
        </w:tabs>
        <w:suppressAutoHyphens/>
        <w:rPr>
          <w:sz w:val="20"/>
        </w:rPr>
      </w:pPr>
      <w:r>
        <w:rPr>
          <w:sz w:val="20"/>
        </w:rPr>
        <w:tab/>
        <w:t>vi)</w:t>
      </w:r>
      <w:r>
        <w:rPr>
          <w:sz w:val="20"/>
        </w:rPr>
        <w:tab/>
        <w:t>Specifications;</w:t>
      </w:r>
    </w:p>
    <w:p w:rsidR="00751590" w:rsidRDefault="00751590" w:rsidP="00751590">
      <w:pPr>
        <w:tabs>
          <w:tab w:val="left" w:pos="-1440"/>
          <w:tab w:val="left" w:pos="-720"/>
          <w:tab w:val="left" w:pos="0"/>
          <w:tab w:val="left" w:pos="440"/>
          <w:tab w:val="left" w:pos="1140"/>
          <w:tab w:val="left" w:pos="6880"/>
        </w:tabs>
        <w:suppressAutoHyphens/>
        <w:ind w:left="1140" w:hanging="1140"/>
        <w:rPr>
          <w:sz w:val="20"/>
        </w:rPr>
      </w:pPr>
      <w:r>
        <w:rPr>
          <w:sz w:val="20"/>
        </w:rPr>
        <w:tab/>
        <w:t>vii)</w:t>
      </w:r>
      <w:r>
        <w:rPr>
          <w:sz w:val="20"/>
        </w:rPr>
        <w:tab/>
        <w:t>Drawings;</w:t>
      </w:r>
    </w:p>
    <w:p w:rsidR="00751590" w:rsidRDefault="00751590" w:rsidP="00751590">
      <w:pPr>
        <w:tabs>
          <w:tab w:val="left" w:pos="-1440"/>
          <w:tab w:val="left" w:pos="-720"/>
          <w:tab w:val="left" w:pos="0"/>
          <w:tab w:val="left" w:pos="440"/>
          <w:tab w:val="left" w:pos="1140"/>
          <w:tab w:val="left" w:pos="6880"/>
        </w:tabs>
        <w:suppressAutoHyphens/>
        <w:ind w:left="1140" w:hanging="1140"/>
        <w:rPr>
          <w:sz w:val="20"/>
        </w:rPr>
      </w:pPr>
      <w:r>
        <w:rPr>
          <w:sz w:val="20"/>
        </w:rPr>
        <w:tab/>
        <w:t>viii)</w:t>
      </w:r>
      <w:r>
        <w:rPr>
          <w:sz w:val="20"/>
        </w:rPr>
        <w:tab/>
        <w:t>Bill of Quantities;  and</w:t>
      </w:r>
    </w:p>
    <w:p w:rsidR="00751590" w:rsidRDefault="00751590" w:rsidP="00751590">
      <w:pPr>
        <w:tabs>
          <w:tab w:val="left" w:pos="-1440"/>
          <w:tab w:val="left" w:pos="-720"/>
          <w:tab w:val="left" w:pos="0"/>
          <w:tab w:val="left" w:pos="440"/>
          <w:tab w:val="left" w:pos="1140"/>
          <w:tab w:val="left" w:pos="6880"/>
        </w:tabs>
        <w:suppressAutoHyphens/>
        <w:ind w:left="1140" w:hanging="1140"/>
        <w:rPr>
          <w:sz w:val="20"/>
        </w:rPr>
      </w:pPr>
      <w:r>
        <w:rPr>
          <w:sz w:val="20"/>
        </w:rPr>
        <w:tab/>
        <w:t>ix)</w:t>
      </w:r>
      <w:r>
        <w:rPr>
          <w:sz w:val="20"/>
        </w:rPr>
        <w:tab/>
        <w:t>Any other document listed in the Contract Data as forming part of the contract.</w:t>
      </w:r>
    </w:p>
    <w:p w:rsidR="00751590" w:rsidRDefault="00751590" w:rsidP="00751590">
      <w:pPr>
        <w:tabs>
          <w:tab w:val="left" w:pos="-1440"/>
          <w:tab w:val="left" w:pos="-720"/>
          <w:tab w:val="left" w:pos="0"/>
          <w:tab w:val="left" w:pos="440"/>
          <w:tab w:val="left" w:pos="1140"/>
          <w:tab w:val="left" w:pos="6880"/>
        </w:tabs>
        <w:suppressAutoHyphens/>
        <w:rPr>
          <w:sz w:val="20"/>
        </w:rPr>
      </w:pPr>
    </w:p>
    <w:p w:rsidR="00751590" w:rsidRDefault="00751590" w:rsidP="00751590">
      <w:pPr>
        <w:tabs>
          <w:tab w:val="left" w:pos="-1440"/>
          <w:tab w:val="left" w:pos="-720"/>
          <w:tab w:val="left" w:pos="0"/>
          <w:tab w:val="left" w:pos="440"/>
          <w:tab w:val="left" w:pos="1140"/>
          <w:tab w:val="left" w:pos="6880"/>
        </w:tabs>
        <w:suppressAutoHyphens/>
        <w:rPr>
          <w:sz w:val="20"/>
        </w:rPr>
      </w:pPr>
      <w:r>
        <w:rPr>
          <w:sz w:val="20"/>
        </w:rPr>
        <w:t>In witness whereof the parties thereto have caused this Agreement to be executed the day and year first before written.</w:t>
      </w:r>
    </w:p>
    <w:p w:rsidR="00751590" w:rsidRDefault="00751590" w:rsidP="00751590">
      <w:pPr>
        <w:tabs>
          <w:tab w:val="left" w:pos="-1440"/>
          <w:tab w:val="left" w:pos="-720"/>
          <w:tab w:val="left" w:pos="0"/>
          <w:tab w:val="left" w:pos="440"/>
          <w:tab w:val="left" w:pos="1140"/>
          <w:tab w:val="left" w:pos="6880"/>
        </w:tabs>
        <w:suppressAutoHyphens/>
        <w:rPr>
          <w:sz w:val="20"/>
        </w:rPr>
      </w:pPr>
    </w:p>
    <w:p w:rsidR="00751590" w:rsidRDefault="00751590" w:rsidP="00751590">
      <w:pPr>
        <w:tabs>
          <w:tab w:val="left" w:pos="-1440"/>
          <w:tab w:val="left" w:pos="-720"/>
          <w:tab w:val="left" w:pos="0"/>
          <w:tab w:val="left" w:pos="440"/>
          <w:tab w:val="left" w:pos="1140"/>
          <w:tab w:val="left" w:pos="2520"/>
          <w:tab w:val="left" w:pos="6880"/>
        </w:tabs>
        <w:suppressAutoHyphens/>
        <w:jc w:val="both"/>
        <w:rPr>
          <w:sz w:val="20"/>
        </w:rPr>
      </w:pPr>
      <w:r>
        <w:rPr>
          <w:sz w:val="20"/>
        </w:rPr>
        <w:t xml:space="preserve">The Common Seal of </w:t>
      </w:r>
      <w:r>
        <w:rPr>
          <w:sz w:val="20"/>
        </w:rPr>
        <w:tab/>
        <w:t>___________________________________________________________</w:t>
      </w:r>
    </w:p>
    <w:p w:rsidR="00751590" w:rsidRDefault="00751590" w:rsidP="00751590">
      <w:pPr>
        <w:tabs>
          <w:tab w:val="left" w:pos="-1440"/>
          <w:tab w:val="left" w:pos="-720"/>
          <w:tab w:val="left" w:pos="0"/>
          <w:tab w:val="left" w:pos="440"/>
          <w:tab w:val="left" w:pos="1140"/>
          <w:tab w:val="left" w:pos="6880"/>
        </w:tabs>
        <w:suppressAutoHyphens/>
        <w:rPr>
          <w:sz w:val="20"/>
        </w:rPr>
      </w:pPr>
      <w:r>
        <w:rPr>
          <w:sz w:val="20"/>
        </w:rPr>
        <w:t>was hereunto affixed in the presence of:</w:t>
      </w:r>
    </w:p>
    <w:p w:rsidR="00751590" w:rsidRDefault="00751590" w:rsidP="00751590">
      <w:pPr>
        <w:tabs>
          <w:tab w:val="left" w:pos="-1440"/>
          <w:tab w:val="left" w:pos="-720"/>
          <w:tab w:val="left" w:pos="0"/>
          <w:tab w:val="left" w:pos="440"/>
          <w:tab w:val="left" w:pos="1140"/>
          <w:tab w:val="left" w:pos="6880"/>
        </w:tabs>
        <w:suppressAutoHyphens/>
        <w:outlineLvl w:val="0"/>
        <w:rPr>
          <w:sz w:val="20"/>
        </w:rPr>
      </w:pPr>
      <w:r>
        <w:rPr>
          <w:sz w:val="20"/>
        </w:rPr>
        <w:t>Signed, Sealed and Delivered by the said  ___________________________________________________</w:t>
      </w:r>
    </w:p>
    <w:p w:rsidR="00751590" w:rsidRDefault="00751590" w:rsidP="00751590">
      <w:pPr>
        <w:tabs>
          <w:tab w:val="left" w:pos="-1440"/>
          <w:tab w:val="left" w:pos="-720"/>
          <w:tab w:val="left" w:pos="0"/>
          <w:tab w:val="left" w:pos="440"/>
          <w:tab w:val="left" w:pos="1140"/>
          <w:tab w:val="left" w:pos="6880"/>
        </w:tabs>
        <w:suppressAutoHyphens/>
        <w:rPr>
          <w:sz w:val="20"/>
        </w:rPr>
      </w:pPr>
      <w:r>
        <w:rPr>
          <w:sz w:val="20"/>
        </w:rPr>
        <w:t>_________________________________________________________________________________</w:t>
      </w:r>
    </w:p>
    <w:p w:rsidR="00751590" w:rsidRDefault="00751590" w:rsidP="00751590">
      <w:pPr>
        <w:tabs>
          <w:tab w:val="left" w:pos="-1440"/>
          <w:tab w:val="left" w:pos="-720"/>
          <w:tab w:val="left" w:pos="0"/>
          <w:tab w:val="left" w:pos="440"/>
          <w:tab w:val="left" w:pos="1140"/>
          <w:tab w:val="left" w:pos="6880"/>
        </w:tabs>
        <w:suppressAutoHyphens/>
        <w:rPr>
          <w:sz w:val="20"/>
        </w:rPr>
      </w:pPr>
    </w:p>
    <w:p w:rsidR="00751590" w:rsidRDefault="00751590" w:rsidP="00751590">
      <w:pPr>
        <w:tabs>
          <w:tab w:val="left" w:pos="-1440"/>
          <w:tab w:val="left" w:pos="-720"/>
          <w:tab w:val="left" w:pos="0"/>
          <w:tab w:val="left" w:pos="440"/>
          <w:tab w:val="left" w:pos="1140"/>
          <w:tab w:val="left" w:pos="6880"/>
        </w:tabs>
        <w:suppressAutoHyphens/>
        <w:rPr>
          <w:sz w:val="20"/>
        </w:rPr>
      </w:pPr>
      <w:r>
        <w:rPr>
          <w:sz w:val="20"/>
        </w:rPr>
        <w:t>in the presence of:</w:t>
      </w:r>
    </w:p>
    <w:p w:rsidR="00751590" w:rsidRDefault="00751590" w:rsidP="00751590">
      <w:pPr>
        <w:tabs>
          <w:tab w:val="left" w:pos="-1440"/>
          <w:tab w:val="left" w:pos="-720"/>
          <w:tab w:val="left" w:pos="0"/>
          <w:tab w:val="left" w:pos="440"/>
          <w:tab w:val="left" w:pos="1140"/>
          <w:tab w:val="left" w:pos="2970"/>
          <w:tab w:val="left" w:pos="6880"/>
        </w:tabs>
        <w:suppressAutoHyphens/>
        <w:jc w:val="both"/>
        <w:rPr>
          <w:sz w:val="20"/>
        </w:rPr>
      </w:pPr>
      <w:r>
        <w:rPr>
          <w:sz w:val="20"/>
        </w:rPr>
        <w:t>Binding Signature of  Employer</w:t>
      </w:r>
      <w:r>
        <w:rPr>
          <w:sz w:val="20"/>
        </w:rPr>
        <w:tab/>
        <w:t>_______________________________________________________</w:t>
      </w:r>
    </w:p>
    <w:p w:rsidR="00751590" w:rsidRDefault="00751590" w:rsidP="00751590">
      <w:pPr>
        <w:tabs>
          <w:tab w:val="left" w:pos="-1440"/>
          <w:tab w:val="left" w:pos="-720"/>
          <w:tab w:val="left" w:pos="0"/>
          <w:tab w:val="left" w:pos="440"/>
          <w:tab w:val="left" w:pos="1140"/>
          <w:tab w:val="left" w:pos="3240"/>
          <w:tab w:val="left" w:pos="6880"/>
        </w:tabs>
        <w:suppressAutoHyphens/>
        <w:jc w:val="both"/>
        <w:rPr>
          <w:sz w:val="20"/>
        </w:rPr>
      </w:pPr>
      <w:r>
        <w:rPr>
          <w:sz w:val="20"/>
        </w:rPr>
        <w:t>Binding Signature of Contractor</w:t>
      </w:r>
      <w:r>
        <w:rPr>
          <w:sz w:val="20"/>
        </w:rPr>
        <w:tab/>
        <w:t>_____________________________________________________</w:t>
      </w:r>
    </w:p>
    <w:p w:rsidR="00751590" w:rsidRDefault="00751590" w:rsidP="00751590">
      <w:pPr>
        <w:tabs>
          <w:tab w:val="left" w:pos="-1440"/>
          <w:tab w:val="left" w:pos="-720"/>
          <w:tab w:val="left" w:pos="0"/>
          <w:tab w:val="left" w:pos="440"/>
          <w:tab w:val="left" w:pos="1140"/>
          <w:tab w:val="left" w:pos="3240"/>
          <w:tab w:val="left" w:pos="6880"/>
        </w:tabs>
        <w:suppressAutoHyphens/>
        <w:jc w:val="both"/>
        <w:rPr>
          <w:sz w:val="20"/>
        </w:rPr>
      </w:pPr>
    </w:p>
    <w:p w:rsidR="00751590" w:rsidRDefault="00751590" w:rsidP="00751590">
      <w:pPr>
        <w:tabs>
          <w:tab w:val="left" w:pos="0"/>
          <w:tab w:val="left" w:pos="440"/>
          <w:tab w:val="left" w:pos="1140"/>
          <w:tab w:val="left" w:pos="6880"/>
        </w:tabs>
        <w:suppressAutoHyphens/>
        <w:jc w:val="center"/>
        <w:rPr>
          <w:sz w:val="20"/>
        </w:rPr>
      </w:pPr>
      <w:r>
        <w:rPr>
          <w:sz w:val="20"/>
        </w:rPr>
        <w:br w:type="page"/>
      </w:r>
      <w:r>
        <w:rPr>
          <w:b/>
          <w:bCs/>
          <w:sz w:val="20"/>
        </w:rPr>
        <w:lastRenderedPageBreak/>
        <w:t>SECTION 4: CONDITIONS OF CONTRACT</w:t>
      </w:r>
    </w:p>
    <w:p w:rsidR="00751590" w:rsidRDefault="00751590" w:rsidP="00751590">
      <w:pPr>
        <w:tabs>
          <w:tab w:val="center" w:pos="4680"/>
        </w:tabs>
        <w:suppressAutoHyphens/>
        <w:rPr>
          <w:sz w:val="18"/>
          <w:szCs w:val="18"/>
        </w:rPr>
      </w:pPr>
      <w:r>
        <w:rPr>
          <w:b/>
          <w:bCs/>
          <w:sz w:val="20"/>
        </w:rPr>
        <w:tab/>
      </w:r>
      <w:r>
        <w:rPr>
          <w:b/>
          <w:bCs/>
          <w:sz w:val="18"/>
          <w:szCs w:val="18"/>
          <w:u w:val="single"/>
        </w:rPr>
        <w:t>Table of Contents</w:t>
      </w:r>
    </w:p>
    <w:p w:rsidR="00751590" w:rsidRDefault="00751590" w:rsidP="00751590">
      <w:pPr>
        <w:tabs>
          <w:tab w:val="left" w:pos="500"/>
          <w:tab w:val="left" w:pos="1040"/>
          <w:tab w:val="left" w:pos="4640"/>
          <w:tab w:val="left" w:pos="5220"/>
        </w:tabs>
        <w:suppressAutoHyphens/>
        <w:rPr>
          <w:sz w:val="18"/>
          <w:szCs w:val="18"/>
        </w:rPr>
      </w:pPr>
    </w:p>
    <w:p w:rsidR="00751590" w:rsidRDefault="00751590" w:rsidP="00751590">
      <w:pPr>
        <w:tabs>
          <w:tab w:val="left" w:pos="720"/>
          <w:tab w:val="left" w:pos="1040"/>
          <w:tab w:val="left" w:pos="2880"/>
          <w:tab w:val="left" w:pos="3420"/>
          <w:tab w:val="left" w:pos="4640"/>
          <w:tab w:val="left" w:pos="5220"/>
          <w:tab w:val="left" w:pos="5580"/>
          <w:tab w:val="left" w:pos="7200"/>
          <w:tab w:val="left" w:pos="8120"/>
        </w:tabs>
        <w:suppressAutoHyphens/>
        <w:rPr>
          <w:sz w:val="16"/>
          <w:szCs w:val="16"/>
          <w:lang w:val="es-ES"/>
        </w:rPr>
      </w:pPr>
      <w:r>
        <w:rPr>
          <w:b/>
          <w:bCs/>
          <w:sz w:val="16"/>
          <w:szCs w:val="16"/>
          <w:lang w:val="es-ES"/>
        </w:rPr>
        <w:t>A.</w:t>
      </w:r>
      <w:r>
        <w:rPr>
          <w:b/>
          <w:bCs/>
          <w:sz w:val="16"/>
          <w:szCs w:val="16"/>
          <w:lang w:val="es-ES"/>
        </w:rPr>
        <w:tab/>
        <w:t>General</w:t>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lang w:val="es-ES"/>
        </w:rPr>
        <w:tab/>
      </w:r>
      <w:r>
        <w:rPr>
          <w:b/>
          <w:bCs/>
          <w:sz w:val="16"/>
          <w:szCs w:val="16"/>
          <w:u w:val="single"/>
          <w:lang w:val="es-ES"/>
        </w:rPr>
        <w:t xml:space="preserve"> </w:t>
      </w:r>
      <w:r>
        <w:rPr>
          <w:b/>
          <w:bCs/>
          <w:sz w:val="16"/>
          <w:szCs w:val="16"/>
          <w:lang w:val="es-ES"/>
        </w:rPr>
        <w:t xml:space="preserve"> </w:t>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w:t>
      </w:r>
      <w:r>
        <w:rPr>
          <w:sz w:val="16"/>
          <w:szCs w:val="16"/>
        </w:rPr>
        <w:tab/>
        <w:t>Definitions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w:t>
      </w:r>
      <w:r>
        <w:rPr>
          <w:sz w:val="16"/>
          <w:szCs w:val="16"/>
        </w:rPr>
        <w:tab/>
        <w:t>Interpretation</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w:t>
      </w:r>
      <w:r>
        <w:rPr>
          <w:sz w:val="16"/>
          <w:szCs w:val="16"/>
        </w:rPr>
        <w:tab/>
        <w:t>Law governing contract</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w:t>
      </w:r>
      <w:r>
        <w:rPr>
          <w:sz w:val="16"/>
          <w:szCs w:val="16"/>
        </w:rPr>
        <w:tab/>
        <w:t>Employers decisions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5.</w:t>
      </w:r>
      <w:r>
        <w:rPr>
          <w:sz w:val="16"/>
          <w:szCs w:val="16"/>
        </w:rPr>
        <w:tab/>
        <w:t>Delegation</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6.</w:t>
      </w:r>
      <w:r>
        <w:rPr>
          <w:sz w:val="16"/>
          <w:szCs w:val="16"/>
        </w:rPr>
        <w:tab/>
        <w:t>Communications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7.</w:t>
      </w:r>
      <w:r>
        <w:rPr>
          <w:sz w:val="16"/>
          <w:szCs w:val="16"/>
        </w:rPr>
        <w:tab/>
        <w:t>Subcontracting</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8.</w:t>
      </w:r>
      <w:r>
        <w:rPr>
          <w:sz w:val="16"/>
          <w:szCs w:val="16"/>
        </w:rPr>
        <w:tab/>
        <w:t>Other Contractors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9.</w:t>
      </w:r>
      <w:r>
        <w:rPr>
          <w:sz w:val="16"/>
          <w:szCs w:val="16"/>
        </w:rPr>
        <w:tab/>
        <w:t>Personnel</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10.</w:t>
      </w:r>
      <w:r>
        <w:rPr>
          <w:sz w:val="16"/>
          <w:szCs w:val="16"/>
        </w:rPr>
        <w:tab/>
        <w:t>Employer’s and Contractor’s risks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11.</w:t>
      </w:r>
      <w:r>
        <w:rPr>
          <w:sz w:val="16"/>
          <w:szCs w:val="16"/>
        </w:rPr>
        <w:tab/>
        <w:t>Employer’s risks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12</w:t>
      </w:r>
      <w:r>
        <w:rPr>
          <w:sz w:val="16"/>
          <w:szCs w:val="16"/>
        </w:rPr>
        <w:tab/>
        <w:t>Contractor’s risks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13</w:t>
      </w:r>
      <w:r>
        <w:rPr>
          <w:sz w:val="16"/>
          <w:szCs w:val="16"/>
        </w:rPr>
        <w:tab/>
        <w:t>Query about Contract Data</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14</w:t>
      </w:r>
      <w:r>
        <w:rPr>
          <w:sz w:val="16"/>
          <w:szCs w:val="16"/>
        </w:rPr>
        <w:tab/>
        <w:t>Contractor to construct the Works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15.</w:t>
      </w:r>
      <w:r>
        <w:rPr>
          <w:sz w:val="16"/>
          <w:szCs w:val="16"/>
        </w:rPr>
        <w:tab/>
        <w:t>The Works to be completed by Intended Completion Date</w:t>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16.</w:t>
      </w:r>
      <w:r>
        <w:rPr>
          <w:sz w:val="16"/>
          <w:szCs w:val="16"/>
        </w:rPr>
        <w:tab/>
        <w:t>Safety</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17.</w:t>
      </w:r>
      <w:r>
        <w:rPr>
          <w:sz w:val="16"/>
          <w:szCs w:val="16"/>
        </w:rPr>
        <w:tab/>
        <w:t>Discoveries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18.</w:t>
      </w:r>
      <w:r>
        <w:rPr>
          <w:sz w:val="16"/>
          <w:szCs w:val="16"/>
        </w:rPr>
        <w:tab/>
        <w:t>Possession of the Site</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19.</w:t>
      </w:r>
      <w:r>
        <w:rPr>
          <w:sz w:val="16"/>
          <w:szCs w:val="16"/>
        </w:rPr>
        <w:tab/>
        <w:t>Access to the Site</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20.</w:t>
      </w:r>
      <w:r>
        <w:rPr>
          <w:sz w:val="16"/>
          <w:szCs w:val="16"/>
        </w:rPr>
        <w:tab/>
        <w:t>Instructions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B.</w:t>
      </w:r>
      <w:r>
        <w:rPr>
          <w:b/>
          <w:bCs/>
          <w:sz w:val="16"/>
          <w:szCs w:val="16"/>
        </w:rPr>
        <w:tab/>
        <w:t>Time Control</w:t>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21.</w:t>
      </w:r>
      <w:r>
        <w:rPr>
          <w:sz w:val="16"/>
          <w:szCs w:val="16"/>
        </w:rPr>
        <w:tab/>
        <w:t>Program</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22.</w:t>
      </w:r>
      <w:r>
        <w:rPr>
          <w:sz w:val="16"/>
          <w:szCs w:val="16"/>
        </w:rPr>
        <w:tab/>
        <w:t>Extension of the Intended Completion Date</w:t>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23.</w:t>
      </w:r>
      <w:r>
        <w:rPr>
          <w:sz w:val="16"/>
          <w:szCs w:val="16"/>
        </w:rPr>
        <w:tab/>
        <w:t>Delays ordered by the Employer</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24.</w:t>
      </w:r>
      <w:r>
        <w:rPr>
          <w:sz w:val="16"/>
          <w:szCs w:val="16"/>
        </w:rPr>
        <w:tab/>
        <w:t>Management meetings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C.</w:t>
      </w:r>
      <w:r>
        <w:rPr>
          <w:b/>
          <w:bCs/>
          <w:sz w:val="16"/>
          <w:szCs w:val="16"/>
        </w:rPr>
        <w:tab/>
        <w:t>Quality Control</w:t>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25.</w:t>
      </w:r>
      <w:r>
        <w:rPr>
          <w:sz w:val="16"/>
          <w:szCs w:val="16"/>
        </w:rPr>
        <w:tab/>
        <w:t>Identifying defects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26.</w:t>
      </w:r>
      <w:r>
        <w:rPr>
          <w:sz w:val="16"/>
          <w:szCs w:val="16"/>
        </w:rPr>
        <w:tab/>
        <w:t>Tests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27.</w:t>
      </w:r>
      <w:r>
        <w:rPr>
          <w:sz w:val="16"/>
          <w:szCs w:val="16"/>
        </w:rPr>
        <w:tab/>
        <w:t>Correction of defects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28.</w:t>
      </w:r>
      <w:r>
        <w:rPr>
          <w:sz w:val="16"/>
          <w:szCs w:val="16"/>
        </w:rPr>
        <w:tab/>
        <w:t>Uncorrected defects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D.</w:t>
      </w:r>
      <w:r>
        <w:rPr>
          <w:b/>
          <w:bCs/>
          <w:sz w:val="16"/>
          <w:szCs w:val="16"/>
        </w:rPr>
        <w:tab/>
        <w:t>Cost Control</w:t>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29</w:t>
      </w:r>
      <w:r>
        <w:rPr>
          <w:sz w:val="16"/>
          <w:szCs w:val="16"/>
        </w:rPr>
        <w:tab/>
        <w:t>Bill of Quantities (BOQ)</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30</w:t>
      </w:r>
      <w:r>
        <w:rPr>
          <w:sz w:val="16"/>
          <w:szCs w:val="16"/>
        </w:rPr>
        <w:tab/>
        <w:t>Variations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31.</w:t>
      </w:r>
      <w:r>
        <w:rPr>
          <w:sz w:val="16"/>
          <w:szCs w:val="16"/>
        </w:rPr>
        <w:tab/>
        <w:t>Payment for Variations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32.</w:t>
      </w:r>
      <w:r>
        <w:rPr>
          <w:sz w:val="16"/>
          <w:szCs w:val="16"/>
        </w:rPr>
        <w:tab/>
        <w:t>Submission of bills for payment</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33</w:t>
      </w:r>
      <w:r>
        <w:rPr>
          <w:sz w:val="16"/>
          <w:szCs w:val="16"/>
        </w:rPr>
        <w:tab/>
        <w:t>Payments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34.</w:t>
      </w:r>
      <w:r>
        <w:rPr>
          <w:sz w:val="16"/>
          <w:szCs w:val="16"/>
        </w:rPr>
        <w:tab/>
        <w:t>Compensation events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35.</w:t>
      </w:r>
      <w:r>
        <w:rPr>
          <w:sz w:val="16"/>
          <w:szCs w:val="16"/>
        </w:rPr>
        <w:tab/>
        <w:t>Tax</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36.</w:t>
      </w:r>
      <w:r>
        <w:rPr>
          <w:sz w:val="16"/>
          <w:szCs w:val="16"/>
        </w:rPr>
        <w:tab/>
        <w:t>Liquidated damages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37.</w:t>
      </w:r>
      <w:r>
        <w:rPr>
          <w:sz w:val="16"/>
          <w:szCs w:val="16"/>
        </w:rPr>
        <w:tab/>
        <w:t>Cost of repairs</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E</w:t>
      </w:r>
      <w:r>
        <w:rPr>
          <w:b/>
          <w:bCs/>
          <w:sz w:val="16"/>
          <w:szCs w:val="16"/>
        </w:rPr>
        <w:tab/>
        <w:t>Finishing of Contract</w:t>
      </w:r>
      <w:r>
        <w:rPr>
          <w:b/>
          <w:bCs/>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38.</w:t>
      </w:r>
      <w:r>
        <w:rPr>
          <w:sz w:val="16"/>
          <w:szCs w:val="16"/>
        </w:rPr>
        <w:tab/>
        <w:t>Completion</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39.</w:t>
      </w:r>
      <w:r>
        <w:rPr>
          <w:sz w:val="16"/>
          <w:szCs w:val="16"/>
        </w:rPr>
        <w:tab/>
        <w:t>Taking Over</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40.</w:t>
      </w:r>
      <w:r>
        <w:rPr>
          <w:sz w:val="16"/>
          <w:szCs w:val="16"/>
        </w:rPr>
        <w:tab/>
        <w:t>Final account</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41.</w:t>
      </w:r>
      <w:r>
        <w:rPr>
          <w:sz w:val="16"/>
          <w:szCs w:val="16"/>
        </w:rPr>
        <w:tab/>
        <w:t>As built drawings and/or Operating and Maintenance Manuals</w:t>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42.</w:t>
      </w:r>
      <w:r>
        <w:rPr>
          <w:sz w:val="16"/>
          <w:szCs w:val="16"/>
        </w:rPr>
        <w:tab/>
        <w:t>Termination</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43</w:t>
      </w:r>
      <w:r>
        <w:rPr>
          <w:sz w:val="16"/>
          <w:szCs w:val="16"/>
        </w:rPr>
        <w:tab/>
        <w:t>Payment upon termination</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44.</w:t>
      </w:r>
      <w:r>
        <w:rPr>
          <w:sz w:val="16"/>
          <w:szCs w:val="16"/>
        </w:rPr>
        <w:tab/>
        <w:t>Property</w:t>
      </w:r>
      <w:r>
        <w:rPr>
          <w:sz w:val="16"/>
          <w:szCs w:val="16"/>
        </w:rPr>
        <w:tab/>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45.</w:t>
      </w:r>
      <w:r>
        <w:rPr>
          <w:sz w:val="16"/>
          <w:szCs w:val="16"/>
        </w:rPr>
        <w:tab/>
        <w:t>Release from performance</w:t>
      </w:r>
      <w:r>
        <w:rPr>
          <w:sz w:val="16"/>
          <w:szCs w:val="16"/>
        </w:rPr>
        <w:tab/>
      </w:r>
      <w:r>
        <w:rPr>
          <w:sz w:val="16"/>
          <w:szCs w:val="16"/>
        </w:rPr>
        <w:tab/>
      </w:r>
      <w:r>
        <w:rPr>
          <w:sz w:val="16"/>
          <w:szCs w:val="16"/>
        </w:rPr>
        <w:tab/>
      </w:r>
      <w:r>
        <w:rPr>
          <w:sz w:val="16"/>
          <w:szCs w:val="16"/>
        </w:rPr>
        <w:tab/>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F</w:t>
      </w:r>
      <w:r>
        <w:rPr>
          <w:b/>
          <w:bCs/>
          <w:sz w:val="16"/>
          <w:szCs w:val="16"/>
        </w:rPr>
        <w:tab/>
        <w:t>Special Conditions of Contract</w:t>
      </w:r>
    </w:p>
    <w:p w:rsidR="00751590" w:rsidRDefault="00751590" w:rsidP="00751590">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p>
    <w:p w:rsidR="00751590" w:rsidRDefault="00751590" w:rsidP="00751590">
      <w:pPr>
        <w:tabs>
          <w:tab w:val="left" w:pos="500"/>
          <w:tab w:val="left" w:pos="1040"/>
          <w:tab w:val="left" w:pos="3420"/>
          <w:tab w:val="left" w:pos="4640"/>
          <w:tab w:val="left" w:pos="5220"/>
          <w:tab w:val="left" w:pos="8120"/>
        </w:tabs>
        <w:suppressAutoHyphens/>
        <w:jc w:val="center"/>
        <w:rPr>
          <w:b/>
          <w:bCs/>
          <w:sz w:val="20"/>
          <w:u w:val="single"/>
        </w:rPr>
      </w:pPr>
    </w:p>
    <w:p w:rsidR="00751590" w:rsidRDefault="00751590" w:rsidP="00751590">
      <w:pPr>
        <w:tabs>
          <w:tab w:val="left" w:pos="500"/>
          <w:tab w:val="left" w:pos="1040"/>
          <w:tab w:val="left" w:pos="3420"/>
          <w:tab w:val="left" w:pos="4640"/>
          <w:tab w:val="left" w:pos="5220"/>
          <w:tab w:val="left" w:pos="8120"/>
        </w:tabs>
        <w:suppressAutoHyphens/>
        <w:jc w:val="center"/>
        <w:rPr>
          <w:b/>
          <w:bCs/>
          <w:sz w:val="20"/>
          <w:u w:val="single"/>
        </w:rPr>
      </w:pPr>
    </w:p>
    <w:p w:rsidR="00751590" w:rsidRDefault="00751590" w:rsidP="00751590">
      <w:pPr>
        <w:tabs>
          <w:tab w:val="left" w:pos="500"/>
          <w:tab w:val="left" w:pos="1040"/>
          <w:tab w:val="left" w:pos="3420"/>
          <w:tab w:val="left" w:pos="4640"/>
          <w:tab w:val="left" w:pos="5220"/>
          <w:tab w:val="left" w:pos="8120"/>
        </w:tabs>
        <w:suppressAutoHyphens/>
        <w:jc w:val="center"/>
        <w:rPr>
          <w:b/>
          <w:bCs/>
          <w:sz w:val="20"/>
          <w:u w:val="single"/>
        </w:rPr>
      </w:pPr>
    </w:p>
    <w:p w:rsidR="00752F3A" w:rsidRDefault="00752F3A" w:rsidP="00751590">
      <w:pPr>
        <w:tabs>
          <w:tab w:val="left" w:pos="500"/>
          <w:tab w:val="left" w:pos="1040"/>
          <w:tab w:val="left" w:pos="3420"/>
          <w:tab w:val="left" w:pos="4640"/>
          <w:tab w:val="left" w:pos="5220"/>
          <w:tab w:val="left" w:pos="8120"/>
        </w:tabs>
        <w:suppressAutoHyphens/>
        <w:jc w:val="center"/>
        <w:rPr>
          <w:b/>
          <w:bCs/>
          <w:sz w:val="20"/>
          <w:u w:val="single"/>
        </w:rPr>
      </w:pPr>
    </w:p>
    <w:p w:rsidR="004633C9" w:rsidRDefault="004633C9" w:rsidP="00751590">
      <w:pPr>
        <w:tabs>
          <w:tab w:val="left" w:pos="500"/>
          <w:tab w:val="left" w:pos="1040"/>
          <w:tab w:val="left" w:pos="3420"/>
          <w:tab w:val="left" w:pos="4640"/>
          <w:tab w:val="left" w:pos="5220"/>
          <w:tab w:val="left" w:pos="8120"/>
        </w:tabs>
        <w:suppressAutoHyphens/>
        <w:jc w:val="center"/>
        <w:rPr>
          <w:b/>
          <w:bCs/>
          <w:sz w:val="20"/>
          <w:u w:val="single"/>
        </w:rPr>
      </w:pPr>
    </w:p>
    <w:p w:rsidR="004633C9" w:rsidRDefault="004633C9" w:rsidP="00751590">
      <w:pPr>
        <w:tabs>
          <w:tab w:val="left" w:pos="500"/>
          <w:tab w:val="left" w:pos="1040"/>
          <w:tab w:val="left" w:pos="3420"/>
          <w:tab w:val="left" w:pos="4640"/>
          <w:tab w:val="left" w:pos="5220"/>
          <w:tab w:val="left" w:pos="8120"/>
        </w:tabs>
        <w:suppressAutoHyphens/>
        <w:jc w:val="center"/>
        <w:rPr>
          <w:b/>
          <w:bCs/>
          <w:sz w:val="20"/>
          <w:u w:val="single"/>
        </w:rPr>
      </w:pPr>
    </w:p>
    <w:p w:rsidR="004633C9" w:rsidRDefault="004633C9" w:rsidP="00751590">
      <w:pPr>
        <w:tabs>
          <w:tab w:val="left" w:pos="500"/>
          <w:tab w:val="left" w:pos="1040"/>
          <w:tab w:val="left" w:pos="3420"/>
          <w:tab w:val="left" w:pos="4640"/>
          <w:tab w:val="left" w:pos="5220"/>
          <w:tab w:val="left" w:pos="8120"/>
        </w:tabs>
        <w:suppressAutoHyphens/>
        <w:jc w:val="center"/>
        <w:rPr>
          <w:b/>
          <w:bCs/>
          <w:sz w:val="20"/>
          <w:u w:val="single"/>
        </w:rPr>
      </w:pPr>
    </w:p>
    <w:p w:rsidR="004633C9" w:rsidRDefault="004633C9" w:rsidP="00751590">
      <w:pPr>
        <w:tabs>
          <w:tab w:val="left" w:pos="500"/>
          <w:tab w:val="left" w:pos="1040"/>
          <w:tab w:val="left" w:pos="3420"/>
          <w:tab w:val="left" w:pos="4640"/>
          <w:tab w:val="left" w:pos="5220"/>
          <w:tab w:val="left" w:pos="8120"/>
        </w:tabs>
        <w:suppressAutoHyphens/>
        <w:jc w:val="center"/>
        <w:rPr>
          <w:b/>
          <w:bCs/>
          <w:sz w:val="20"/>
          <w:u w:val="single"/>
        </w:rPr>
      </w:pPr>
    </w:p>
    <w:p w:rsidR="004633C9" w:rsidRDefault="004633C9" w:rsidP="00751590">
      <w:pPr>
        <w:tabs>
          <w:tab w:val="left" w:pos="500"/>
          <w:tab w:val="left" w:pos="1040"/>
          <w:tab w:val="left" w:pos="3420"/>
          <w:tab w:val="left" w:pos="4640"/>
          <w:tab w:val="left" w:pos="5220"/>
          <w:tab w:val="left" w:pos="8120"/>
        </w:tabs>
        <w:suppressAutoHyphens/>
        <w:jc w:val="center"/>
        <w:rPr>
          <w:b/>
          <w:bCs/>
          <w:sz w:val="20"/>
          <w:u w:val="single"/>
        </w:rPr>
      </w:pPr>
    </w:p>
    <w:p w:rsidR="004633C9" w:rsidRDefault="004633C9" w:rsidP="00751590">
      <w:pPr>
        <w:tabs>
          <w:tab w:val="left" w:pos="500"/>
          <w:tab w:val="left" w:pos="1040"/>
          <w:tab w:val="left" w:pos="3420"/>
          <w:tab w:val="left" w:pos="4640"/>
          <w:tab w:val="left" w:pos="5220"/>
          <w:tab w:val="left" w:pos="8120"/>
        </w:tabs>
        <w:suppressAutoHyphens/>
        <w:jc w:val="center"/>
        <w:rPr>
          <w:b/>
          <w:bCs/>
          <w:sz w:val="20"/>
          <w:u w:val="single"/>
        </w:rPr>
      </w:pPr>
    </w:p>
    <w:p w:rsidR="00752F3A" w:rsidRDefault="00752F3A" w:rsidP="00751590">
      <w:pPr>
        <w:tabs>
          <w:tab w:val="left" w:pos="500"/>
          <w:tab w:val="left" w:pos="1040"/>
          <w:tab w:val="left" w:pos="3420"/>
          <w:tab w:val="left" w:pos="4640"/>
          <w:tab w:val="left" w:pos="5220"/>
          <w:tab w:val="left" w:pos="8120"/>
        </w:tabs>
        <w:suppressAutoHyphens/>
        <w:jc w:val="center"/>
        <w:rPr>
          <w:b/>
          <w:bCs/>
          <w:sz w:val="20"/>
          <w:u w:val="single"/>
        </w:rPr>
      </w:pPr>
    </w:p>
    <w:p w:rsidR="00752F3A" w:rsidRDefault="00752F3A" w:rsidP="00751590">
      <w:pPr>
        <w:tabs>
          <w:tab w:val="left" w:pos="500"/>
          <w:tab w:val="left" w:pos="1040"/>
          <w:tab w:val="left" w:pos="3420"/>
          <w:tab w:val="left" w:pos="4640"/>
          <w:tab w:val="left" w:pos="5220"/>
          <w:tab w:val="left" w:pos="8120"/>
        </w:tabs>
        <w:suppressAutoHyphens/>
        <w:jc w:val="center"/>
        <w:rPr>
          <w:b/>
          <w:bCs/>
          <w:sz w:val="20"/>
          <w:u w:val="single"/>
        </w:rPr>
      </w:pPr>
    </w:p>
    <w:p w:rsidR="00751590" w:rsidRDefault="00751590" w:rsidP="00751590">
      <w:pPr>
        <w:tabs>
          <w:tab w:val="left" w:pos="500"/>
          <w:tab w:val="left" w:pos="1040"/>
          <w:tab w:val="left" w:pos="3420"/>
          <w:tab w:val="left" w:pos="4640"/>
          <w:tab w:val="left" w:pos="5220"/>
          <w:tab w:val="left" w:pos="8120"/>
        </w:tabs>
        <w:suppressAutoHyphens/>
        <w:jc w:val="center"/>
        <w:rPr>
          <w:b/>
          <w:bCs/>
          <w:sz w:val="20"/>
          <w:u w:val="single"/>
        </w:rPr>
      </w:pPr>
    </w:p>
    <w:p w:rsidR="00751590" w:rsidRDefault="00751590" w:rsidP="00751590">
      <w:pPr>
        <w:tabs>
          <w:tab w:val="left" w:pos="500"/>
          <w:tab w:val="left" w:pos="1040"/>
          <w:tab w:val="left" w:pos="3420"/>
          <w:tab w:val="left" w:pos="4640"/>
          <w:tab w:val="left" w:pos="5220"/>
          <w:tab w:val="left" w:pos="8120"/>
        </w:tabs>
        <w:suppressAutoHyphens/>
        <w:jc w:val="center"/>
        <w:rPr>
          <w:b/>
          <w:bCs/>
          <w:sz w:val="20"/>
          <w:u w:val="single"/>
        </w:rPr>
      </w:pPr>
    </w:p>
    <w:p w:rsidR="00751590" w:rsidRDefault="00751590" w:rsidP="00751590">
      <w:pPr>
        <w:tabs>
          <w:tab w:val="left" w:pos="500"/>
          <w:tab w:val="left" w:pos="1040"/>
          <w:tab w:val="left" w:pos="3420"/>
          <w:tab w:val="left" w:pos="4640"/>
          <w:tab w:val="left" w:pos="5220"/>
          <w:tab w:val="left" w:pos="8120"/>
        </w:tabs>
        <w:suppressAutoHyphens/>
        <w:jc w:val="center"/>
        <w:rPr>
          <w:b/>
          <w:bCs/>
          <w:sz w:val="20"/>
          <w:u w:val="single"/>
        </w:rPr>
      </w:pPr>
    </w:p>
    <w:p w:rsidR="00751590" w:rsidRDefault="00751590" w:rsidP="00751590">
      <w:pPr>
        <w:tabs>
          <w:tab w:val="left" w:pos="500"/>
          <w:tab w:val="left" w:pos="1040"/>
          <w:tab w:val="left" w:pos="3420"/>
          <w:tab w:val="left" w:pos="4640"/>
          <w:tab w:val="left" w:pos="5220"/>
          <w:tab w:val="left" w:pos="8120"/>
        </w:tabs>
        <w:suppressAutoHyphens/>
        <w:jc w:val="center"/>
        <w:rPr>
          <w:sz w:val="20"/>
        </w:rPr>
      </w:pPr>
      <w:r>
        <w:rPr>
          <w:b/>
          <w:bCs/>
          <w:sz w:val="20"/>
          <w:u w:val="single"/>
        </w:rPr>
        <w:lastRenderedPageBreak/>
        <w:t>Conditions of Contract</w:t>
      </w:r>
    </w:p>
    <w:p w:rsidR="00751590" w:rsidRDefault="00751590" w:rsidP="00751590">
      <w:pPr>
        <w:tabs>
          <w:tab w:val="center" w:pos="4680"/>
        </w:tabs>
        <w:suppressAutoHyphens/>
        <w:rPr>
          <w:sz w:val="20"/>
        </w:rPr>
      </w:pPr>
    </w:p>
    <w:p w:rsidR="00751590" w:rsidRDefault="00751590" w:rsidP="00751590">
      <w:pPr>
        <w:tabs>
          <w:tab w:val="center" w:pos="4680"/>
        </w:tabs>
        <w:suppressAutoHyphens/>
        <w:rPr>
          <w:sz w:val="20"/>
          <w:u w:val="single"/>
        </w:rPr>
      </w:pPr>
      <w:r>
        <w:rPr>
          <w:b/>
          <w:bCs/>
          <w:sz w:val="20"/>
        </w:rPr>
        <w:tab/>
      </w:r>
      <w:r>
        <w:rPr>
          <w:b/>
          <w:bCs/>
          <w:sz w:val="20"/>
          <w:u w:val="single"/>
        </w:rPr>
        <w:t>A.  General</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rPr>
          <w:sz w:val="20"/>
        </w:rPr>
      </w:pPr>
      <w:r>
        <w:rPr>
          <w:b/>
          <w:bCs/>
          <w:sz w:val="20"/>
        </w:rPr>
        <w:t>1.</w:t>
      </w:r>
      <w:r>
        <w:rPr>
          <w:b/>
          <w:bCs/>
          <w:sz w:val="20"/>
        </w:rPr>
        <w:tab/>
        <w:t>Definitions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1.1</w:t>
      </w:r>
      <w:r>
        <w:rPr>
          <w:sz w:val="20"/>
        </w:rPr>
        <w:tab/>
        <w:t>Terms which are defined in the Contract Data are not also defined in the Conditions of Contract but keep their defined meanings. Bold letters are used to identify defined terms.</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r>
      <w:r>
        <w:rPr>
          <w:b/>
          <w:bCs/>
          <w:sz w:val="20"/>
        </w:rPr>
        <w:tab/>
        <w:t>Bill of Quantities</w:t>
      </w:r>
      <w:r>
        <w:rPr>
          <w:sz w:val="20"/>
        </w:rPr>
        <w:t xml:space="preserve"> means the priced and completed Bill of Quantities forming part of the Tender.</w:t>
      </w: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
          <w:bCs/>
          <w:sz w:val="20"/>
        </w:rPr>
        <w:tab/>
        <w:t>Compensation events</w:t>
      </w:r>
      <w:r>
        <w:rPr>
          <w:sz w:val="20"/>
        </w:rPr>
        <w:t xml:space="preserve"> are those defined in Clause 34 hereunder.</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Completion Date</w:t>
      </w:r>
      <w:r>
        <w:rPr>
          <w:sz w:val="20"/>
        </w:rPr>
        <w:t xml:space="preserve"> is the date of completion of the Works as certified by the Employer in accordance with Sub Clause 38.1</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w:t>
      </w:r>
      <w:r>
        <w:rPr>
          <w:sz w:val="20"/>
        </w:rPr>
        <w:t xml:space="preserve"> is the contract between the Employer and the Contractor to execute, complete and maintain the Works. It consists of the documents listed in Clause 2.3 below.</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 Data</w:t>
      </w:r>
      <w:r>
        <w:rPr>
          <w:sz w:val="20"/>
        </w:rPr>
        <w:t xml:space="preserve"> defines the documents and other information which comprise the Contract.</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Contractor</w:t>
      </w:r>
      <w:r>
        <w:rPr>
          <w:sz w:val="20"/>
        </w:rPr>
        <w:t xml:space="preserve"> is a person or corporate body whose Tender to carry out the Works has been accepted by the Employer.</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Contractor's Tender</w:t>
      </w:r>
      <w:r>
        <w:rPr>
          <w:sz w:val="20"/>
        </w:rPr>
        <w:t xml:space="preserve"> is the completed Tender document submitted by the Contractor to the Employer.</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 price</w:t>
      </w:r>
      <w:r>
        <w:rPr>
          <w:sz w:val="20"/>
        </w:rPr>
        <w:t xml:space="preserve"> is the price stated in the Letter of Acceptance and thereafter as adjusted in accordance with the provisions of the Contract.</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Days</w:t>
      </w:r>
      <w:r>
        <w:rPr>
          <w:sz w:val="20"/>
        </w:rPr>
        <w:t xml:space="preserve"> are calendar days; </w:t>
      </w:r>
      <w:r>
        <w:rPr>
          <w:b/>
          <w:bCs/>
          <w:sz w:val="20"/>
        </w:rPr>
        <w:t>months</w:t>
      </w:r>
      <w:r>
        <w:rPr>
          <w:sz w:val="20"/>
        </w:rPr>
        <w:t xml:space="preserve"> are calendar months.</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bCs/>
          <w:sz w:val="20"/>
        </w:rPr>
        <w:t>Defect</w:t>
      </w:r>
      <w:r>
        <w:rPr>
          <w:sz w:val="20"/>
        </w:rPr>
        <w:t xml:space="preserve"> is any part of the Works not completed in accordance with the Contract.</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Defects liability period</w:t>
      </w:r>
      <w:r>
        <w:rPr>
          <w:sz w:val="20"/>
        </w:rPr>
        <w:t xml:space="preserve"> is the period named in the Contract Data and calculated from the Completion Date.</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Employer</w:t>
      </w:r>
      <w:r>
        <w:rPr>
          <w:sz w:val="20"/>
        </w:rPr>
        <w:t xml:space="preserve"> is the party who will employ the Contractor to carry out the Works.</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Equipment</w:t>
      </w:r>
      <w:r>
        <w:rPr>
          <w:sz w:val="20"/>
        </w:rPr>
        <w:t xml:space="preserve"> is the Contractor's machinery and vehicles brought temporarily to the Site to construct the Works.</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Initial Contract price</w:t>
      </w:r>
      <w:r>
        <w:rPr>
          <w:sz w:val="20"/>
        </w:rPr>
        <w:t xml:space="preserve"> is the Contract Price listed in the Employer's Letter of Acceptance.</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sz w:val="20"/>
        </w:rPr>
        <w:tab/>
        <w:t xml:space="preserve">The </w:t>
      </w:r>
      <w:r>
        <w:rPr>
          <w:b/>
          <w:bCs/>
          <w:sz w:val="20"/>
        </w:rPr>
        <w:t>Intended Completion Date</w:t>
      </w:r>
      <w:r>
        <w:rPr>
          <w:sz w:val="20"/>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Materials</w:t>
      </w:r>
      <w:r>
        <w:rPr>
          <w:sz w:val="20"/>
        </w:rPr>
        <w:t xml:space="preserve"> are all supplies, including consumables, used by the contractor for incorporation in the Works.</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Plant</w:t>
      </w:r>
      <w:r>
        <w:rPr>
          <w:sz w:val="20"/>
        </w:rPr>
        <w:t xml:space="preserve"> is any integral part of the Works which is to have a mechanical, electrical, electronic or chemical or biological function.</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Site</w:t>
      </w:r>
      <w:r>
        <w:rPr>
          <w:sz w:val="20"/>
        </w:rPr>
        <w:t xml:space="preserve"> is the area defined as such in the Contract Data.</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Specification</w:t>
      </w:r>
      <w:r>
        <w:rPr>
          <w:sz w:val="20"/>
        </w:rPr>
        <w:t xml:space="preserve"> means the Specification of the Works included in the Contract and any modification or addition made or approved by the Employer.</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Start Date</w:t>
      </w:r>
      <w:r>
        <w:rPr>
          <w:sz w:val="20"/>
        </w:rPr>
        <w:t xml:space="preserve"> is given in the Contract Data. It is the date when the Contractor shall commence execution of the works. It does not necessarily coincide with any of the Site Possession Dates.</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bCs/>
          <w:sz w:val="20"/>
        </w:rPr>
        <w:t>Subcontractor</w:t>
      </w:r>
      <w:r>
        <w:rPr>
          <w:sz w:val="20"/>
        </w:rPr>
        <w:t xml:space="preserve"> is a person or corporate body who has a Contract with the Contractor to carry out a part of the work in the Contract which includes work on the Site.</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bCs/>
          <w:sz w:val="20"/>
        </w:rPr>
        <w:t>Variation</w:t>
      </w:r>
      <w:r>
        <w:rPr>
          <w:sz w:val="20"/>
        </w:rPr>
        <w:t xml:space="preserve"> is an instruction given by the Employer which varies the Works.</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Works</w:t>
      </w:r>
      <w:r>
        <w:rPr>
          <w:sz w:val="20"/>
        </w:rPr>
        <w:t xml:space="preserve"> are what the Contract requires the Contractor to construct, install, and turn over to the Employer, as defined in the Contract Data.</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2.</w:t>
      </w:r>
      <w:r>
        <w:rPr>
          <w:b/>
          <w:bCs/>
          <w:sz w:val="20"/>
        </w:rPr>
        <w:tab/>
        <w:t>Interpretation</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2.1</w:t>
      </w:r>
      <w:r>
        <w:rPr>
          <w:sz w:val="20"/>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br w:type="page"/>
      </w:r>
      <w:r>
        <w:rPr>
          <w:sz w:val="20"/>
        </w:rPr>
        <w:lastRenderedPageBreak/>
        <w:t>2.2</w:t>
      </w:r>
      <w:r>
        <w:rPr>
          <w:sz w:val="20"/>
        </w:rPr>
        <w:tab/>
      </w:r>
      <w:r>
        <w:rPr>
          <w:sz w:val="20"/>
        </w:rPr>
        <w:tab/>
        <w:t>The documents forming the Contract shall be interpreted in the following order of priority:</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(1)</w:t>
      </w:r>
      <w:r>
        <w:rPr>
          <w:sz w:val="20"/>
        </w:rPr>
        <w:tab/>
        <w:t>Agreement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(2)</w:t>
      </w:r>
      <w:r>
        <w:rPr>
          <w:sz w:val="20"/>
        </w:rPr>
        <w:tab/>
        <w:t>Letter of Acceptance, notice to proceed with the works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(3)</w:t>
      </w:r>
      <w:r>
        <w:rPr>
          <w:sz w:val="20"/>
        </w:rPr>
        <w:tab/>
        <w:t>Contractor’s Tender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(4)</w:t>
      </w:r>
      <w:r>
        <w:rPr>
          <w:sz w:val="20"/>
        </w:rPr>
        <w:tab/>
        <w:t>Contract Data</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(5)</w:t>
      </w:r>
      <w:r>
        <w:rPr>
          <w:sz w:val="20"/>
        </w:rPr>
        <w:tab/>
        <w:t>Conditions of Contract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(6)</w:t>
      </w:r>
      <w:r>
        <w:rPr>
          <w:sz w:val="20"/>
        </w:rPr>
        <w:tab/>
        <w:t>Specifications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(7)</w:t>
      </w:r>
      <w:r>
        <w:rPr>
          <w:sz w:val="20"/>
        </w:rPr>
        <w:tab/>
        <w:t>Drawings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(8)</w:t>
      </w:r>
      <w:r>
        <w:rPr>
          <w:sz w:val="20"/>
        </w:rPr>
        <w:tab/>
        <w:t>Bill of quantities and</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(9)</w:t>
      </w:r>
      <w:r>
        <w:rPr>
          <w:sz w:val="20"/>
        </w:rPr>
        <w:tab/>
        <w:t>Any other document listed in the Contract Data as forming part of the Contract.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rPr>
          <w:sz w:val="20"/>
        </w:rPr>
      </w:pPr>
      <w:r>
        <w:rPr>
          <w:b/>
          <w:bCs/>
          <w:sz w:val="20"/>
        </w:rPr>
        <w:tab/>
        <w:t>3.</w:t>
      </w:r>
      <w:r>
        <w:rPr>
          <w:b/>
          <w:bCs/>
          <w:sz w:val="20"/>
        </w:rPr>
        <w:tab/>
        <w:t xml:space="preserve"> Law governing contract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sz w:val="20"/>
        </w:rPr>
        <w:t>3.1</w:t>
      </w:r>
      <w:r>
        <w:rPr>
          <w:b/>
          <w:bCs/>
          <w:sz w:val="20"/>
        </w:rPr>
        <w:tab/>
      </w:r>
      <w:r>
        <w:rPr>
          <w:sz w:val="20"/>
        </w:rPr>
        <w:t>The law governing the Contract is the Laws of India supplanted by the Karnataka Local Acts.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4.</w:t>
      </w:r>
      <w:r>
        <w:rPr>
          <w:b/>
          <w:bCs/>
          <w:sz w:val="20"/>
        </w:rPr>
        <w:tab/>
        <w:t>Employer's decisions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4.1</w:t>
      </w:r>
      <w:r>
        <w:rPr>
          <w:sz w:val="20"/>
        </w:rPr>
        <w:tab/>
        <w:t>Except where otherwise specifically stated, the Employer will decide contractual matters between the Employer and the Contractor.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5.</w:t>
      </w:r>
      <w:r>
        <w:rPr>
          <w:b/>
          <w:bCs/>
          <w:sz w:val="20"/>
        </w:rPr>
        <w:tab/>
        <w:t>Delegation</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5.1</w:t>
      </w:r>
      <w:r>
        <w:rPr>
          <w:sz w:val="20"/>
        </w:rPr>
        <w:tab/>
      </w:r>
      <w:r>
        <w:rPr>
          <w:sz w:val="20"/>
        </w:rPr>
        <w:tab/>
        <w:t>The Employer may delegate any of his duties and responsibilities to other people after notifying the Contractor and may cancel any delegation after notifying the Contractor.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bCs/>
          <w:sz w:val="20"/>
        </w:rPr>
      </w:pPr>
      <w:r>
        <w:rPr>
          <w:b/>
          <w:bCs/>
          <w:sz w:val="20"/>
        </w:rPr>
        <w:t>6.</w:t>
      </w:r>
      <w:r>
        <w:rPr>
          <w:b/>
          <w:bCs/>
          <w:sz w:val="20"/>
        </w:rPr>
        <w:tab/>
      </w:r>
      <w:r>
        <w:rPr>
          <w:b/>
          <w:bCs/>
          <w:sz w:val="20"/>
        </w:rPr>
        <w:tab/>
        <w:t>Communications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6.1</w:t>
      </w:r>
      <w:r>
        <w:rPr>
          <w:sz w:val="20"/>
        </w:rPr>
        <w:tab/>
      </w:r>
      <w:r>
        <w:rPr>
          <w:sz w:val="20"/>
        </w:rPr>
        <w:tab/>
        <w:t>Communications between parties which are referred to in the conditions are effective only when in writing. A notice shall be effective only when it is delivered (in terms of Indian Contract Act).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bCs/>
          <w:sz w:val="20"/>
        </w:rPr>
      </w:pPr>
      <w:r>
        <w:rPr>
          <w:b/>
          <w:bCs/>
          <w:sz w:val="20"/>
        </w:rPr>
        <w:t>7.</w:t>
      </w:r>
      <w:r>
        <w:rPr>
          <w:b/>
          <w:bCs/>
          <w:sz w:val="20"/>
        </w:rPr>
        <w:tab/>
      </w:r>
      <w:r>
        <w:rPr>
          <w:b/>
          <w:bCs/>
          <w:sz w:val="20"/>
        </w:rPr>
        <w:tab/>
        <w:t>Subcontracting</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7</w:t>
      </w:r>
      <w:r>
        <w:rPr>
          <w:b/>
          <w:bCs/>
          <w:sz w:val="20"/>
        </w:rPr>
        <w:t>.</w:t>
      </w:r>
      <w:r>
        <w:rPr>
          <w:sz w:val="20"/>
        </w:rPr>
        <w:t>1</w:t>
      </w:r>
      <w:r>
        <w:rPr>
          <w:sz w:val="20"/>
        </w:rPr>
        <w:tab/>
      </w:r>
      <w:r>
        <w:rPr>
          <w:sz w:val="20"/>
        </w:rPr>
        <w:tab/>
        <w:t>This Clause is deleted.</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8.</w:t>
      </w:r>
      <w:r>
        <w:rPr>
          <w:b/>
          <w:bCs/>
          <w:sz w:val="20"/>
        </w:rPr>
        <w:tab/>
        <w:t>Other Contractors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8.1</w:t>
      </w:r>
      <w:r>
        <w:rPr>
          <w:sz w:val="20"/>
        </w:rPr>
        <w:tab/>
        <w:t>The Contractor shall cooperate and share the Site with other contractors, public authorities, utilities, and the Employer.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9.</w:t>
      </w:r>
      <w:r>
        <w:rPr>
          <w:b/>
          <w:bCs/>
          <w:sz w:val="20"/>
        </w:rPr>
        <w:tab/>
        <w:t>Personnel</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9.1</w:t>
      </w:r>
      <w:r>
        <w:rPr>
          <w:sz w:val="20"/>
        </w:rPr>
        <w:tab/>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751590" w:rsidRDefault="00751590" w:rsidP="00751590">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9.2</w:t>
      </w:r>
      <w:r>
        <w:rPr>
          <w:sz w:val="20"/>
        </w:rPr>
        <w:tab/>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10. </w:t>
      </w:r>
      <w:r>
        <w:rPr>
          <w:b/>
          <w:bCs/>
          <w:sz w:val="20"/>
        </w:rPr>
        <w:tab/>
      </w:r>
      <w:r>
        <w:rPr>
          <w:b/>
          <w:bCs/>
          <w:sz w:val="20"/>
        </w:rPr>
        <w:tab/>
        <w:t>Employer’s and Contractor's risks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10.1</w:t>
      </w:r>
      <w:r>
        <w:rPr>
          <w:sz w:val="20"/>
        </w:rPr>
        <w:tab/>
      </w:r>
      <w:r>
        <w:rPr>
          <w:sz w:val="20"/>
        </w:rPr>
        <w:tab/>
        <w:t>The Employer carries the risks which this Contract states are Employer’s risks, and the Contractor carries the risks which this Contract states are Contractor’s risks.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br w:type="page"/>
      </w:r>
      <w:r>
        <w:rPr>
          <w:b/>
          <w:bCs/>
          <w:sz w:val="20"/>
        </w:rPr>
        <w:lastRenderedPageBreak/>
        <w:t xml:space="preserve">11. </w:t>
      </w:r>
      <w:r>
        <w:rPr>
          <w:b/>
          <w:bCs/>
          <w:sz w:val="20"/>
        </w:rPr>
        <w:tab/>
      </w:r>
      <w:r>
        <w:rPr>
          <w:b/>
          <w:bCs/>
          <w:sz w:val="20"/>
        </w:rPr>
        <w:tab/>
        <w:t>Employer's risks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11.1.1</w:t>
      </w:r>
      <w:r>
        <w:rPr>
          <w:sz w:val="20"/>
        </w:rPr>
        <w:tab/>
        <w:t>The Employer is responsible for the excepted risks which are:</w:t>
      </w:r>
    </w:p>
    <w:p w:rsidR="00751590" w:rsidRDefault="00751590" w:rsidP="00751590">
      <w:pPr>
        <w:widowControl w:val="0"/>
        <w:numPr>
          <w:ilvl w:val="0"/>
          <w:numId w:val="20"/>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jc w:val="both"/>
        <w:rPr>
          <w:sz w:val="20"/>
        </w:rPr>
      </w:pPr>
      <w:r>
        <w:rPr>
          <w:sz w:val="20"/>
        </w:rPr>
        <w:t xml:space="preserve">  rebellion,  riot commotion or disorder unless solely restricted to employees of the Contractor or his Sub-Contractors arising from the conduct of the Works;  or </w:t>
      </w:r>
    </w:p>
    <w:p w:rsidR="00751590" w:rsidRDefault="00751590" w:rsidP="00751590">
      <w:pPr>
        <w:widowControl w:val="0"/>
        <w:numPr>
          <w:ilvl w:val="0"/>
          <w:numId w:val="6"/>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jc w:val="both"/>
        <w:rPr>
          <w:sz w:val="20"/>
        </w:rPr>
      </w:pPr>
      <w:r>
        <w:rPr>
          <w:sz w:val="20"/>
        </w:rPr>
        <w:t xml:space="preserve"> a cause due solely to the design of the Works, other than the Contractor’s design; or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bCs/>
          <w:sz w:val="20"/>
        </w:rPr>
        <w:t>12.</w:t>
      </w:r>
      <w:r>
        <w:rPr>
          <w:b/>
          <w:bCs/>
          <w:sz w:val="20"/>
        </w:rPr>
        <w:tab/>
      </w:r>
      <w:r>
        <w:rPr>
          <w:b/>
          <w:bCs/>
          <w:sz w:val="20"/>
        </w:rPr>
        <w:tab/>
        <w:t>Contractor’s risks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12.1</w:t>
      </w:r>
      <w:r>
        <w:rPr>
          <w:sz w:val="20"/>
        </w:rPr>
        <w:tab/>
      </w:r>
      <w:r>
        <w:rPr>
          <w:sz w:val="20"/>
        </w:rPr>
        <w:tab/>
        <w:t>All risks of loss of or damage to physical property and of personal injury and death which arise during and in consequence of the performance of the Contract other than the excepted risks are the responsibility of the Contractor.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13. </w:t>
      </w:r>
      <w:r>
        <w:rPr>
          <w:b/>
          <w:bCs/>
          <w:sz w:val="20"/>
        </w:rPr>
        <w:tab/>
      </w:r>
      <w:r>
        <w:rPr>
          <w:b/>
          <w:bCs/>
          <w:sz w:val="20"/>
        </w:rPr>
        <w:tab/>
        <w:t>Queries about the Contract Data</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13.1</w:t>
      </w:r>
      <w:r>
        <w:rPr>
          <w:sz w:val="20"/>
        </w:rPr>
        <w:tab/>
      </w:r>
      <w:r>
        <w:rPr>
          <w:sz w:val="20"/>
        </w:rPr>
        <w:tab/>
        <w:t>The Employer will clarify queries on the Contract Data.</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14. </w:t>
      </w:r>
      <w:r>
        <w:rPr>
          <w:b/>
          <w:bCs/>
          <w:sz w:val="20"/>
        </w:rPr>
        <w:tab/>
      </w:r>
      <w:r>
        <w:rPr>
          <w:b/>
          <w:bCs/>
          <w:sz w:val="20"/>
        </w:rPr>
        <w:tab/>
        <w:t>Contractor to construct the Works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14.1</w:t>
      </w:r>
      <w:r>
        <w:rPr>
          <w:sz w:val="20"/>
        </w:rPr>
        <w:tab/>
      </w:r>
      <w:r>
        <w:rPr>
          <w:sz w:val="20"/>
        </w:rPr>
        <w:tab/>
        <w:t>The Contractor shall construct the Works in accordance with the Specification and Drawings.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15. </w:t>
      </w:r>
      <w:r>
        <w:rPr>
          <w:b/>
          <w:bCs/>
          <w:sz w:val="20"/>
        </w:rPr>
        <w:tab/>
      </w:r>
      <w:r>
        <w:rPr>
          <w:b/>
          <w:bCs/>
          <w:sz w:val="20"/>
        </w:rPr>
        <w:tab/>
        <w:t>The Works to be completed by the Intended Completion Date</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15.1</w:t>
      </w:r>
      <w:r>
        <w:rPr>
          <w:sz w:val="20"/>
        </w:rPr>
        <w:tab/>
      </w:r>
      <w:r>
        <w:rPr>
          <w:sz w:val="20"/>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16. </w:t>
      </w:r>
      <w:r>
        <w:rPr>
          <w:b/>
          <w:bCs/>
          <w:sz w:val="20"/>
        </w:rPr>
        <w:tab/>
      </w:r>
      <w:r>
        <w:rPr>
          <w:b/>
          <w:bCs/>
          <w:sz w:val="20"/>
        </w:rPr>
        <w:tab/>
        <w:t>Safety</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sz w:val="20"/>
        </w:rPr>
        <w:t>16.1</w:t>
      </w:r>
      <w:r>
        <w:rPr>
          <w:sz w:val="20"/>
        </w:rPr>
        <w:tab/>
      </w:r>
      <w:r>
        <w:rPr>
          <w:sz w:val="20"/>
        </w:rPr>
        <w:tab/>
        <w:t>The Contractor shall be responsible for the safety of all activities on the Site.</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17. </w:t>
      </w:r>
      <w:r>
        <w:rPr>
          <w:b/>
          <w:bCs/>
          <w:sz w:val="20"/>
        </w:rPr>
        <w:tab/>
      </w:r>
      <w:r>
        <w:rPr>
          <w:b/>
          <w:bCs/>
          <w:sz w:val="20"/>
        </w:rPr>
        <w:tab/>
        <w:t>Discoveries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17.1</w:t>
      </w:r>
      <w:r>
        <w:rPr>
          <w:sz w:val="20"/>
        </w:rPr>
        <w:tab/>
      </w:r>
      <w:r>
        <w:rPr>
          <w:sz w:val="20"/>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18. </w:t>
      </w:r>
      <w:r>
        <w:rPr>
          <w:b/>
          <w:bCs/>
          <w:sz w:val="20"/>
        </w:rPr>
        <w:tab/>
      </w:r>
      <w:r>
        <w:rPr>
          <w:b/>
          <w:bCs/>
          <w:sz w:val="20"/>
        </w:rPr>
        <w:tab/>
        <w:t>Possession of the Site</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18.1</w:t>
      </w:r>
      <w:r>
        <w:rPr>
          <w:sz w:val="20"/>
        </w:rPr>
        <w:tab/>
      </w:r>
      <w:r>
        <w:rPr>
          <w:sz w:val="20"/>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19. </w:t>
      </w:r>
      <w:r>
        <w:rPr>
          <w:b/>
          <w:bCs/>
          <w:sz w:val="20"/>
        </w:rPr>
        <w:tab/>
      </w:r>
      <w:r>
        <w:rPr>
          <w:b/>
          <w:bCs/>
          <w:sz w:val="20"/>
        </w:rPr>
        <w:tab/>
        <w:t>Access to the Site</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19.1</w:t>
      </w:r>
      <w:r>
        <w:rPr>
          <w:sz w:val="20"/>
        </w:rPr>
        <w:tab/>
      </w:r>
      <w:r>
        <w:rPr>
          <w:sz w:val="20"/>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20. </w:t>
      </w:r>
      <w:r>
        <w:rPr>
          <w:b/>
          <w:bCs/>
          <w:sz w:val="20"/>
        </w:rPr>
        <w:tab/>
      </w:r>
      <w:r>
        <w:rPr>
          <w:b/>
          <w:bCs/>
          <w:sz w:val="20"/>
        </w:rPr>
        <w:tab/>
        <w:t>Instructions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20.1</w:t>
      </w:r>
      <w:r>
        <w:rPr>
          <w:sz w:val="20"/>
        </w:rPr>
        <w:tab/>
      </w:r>
      <w:r>
        <w:rPr>
          <w:sz w:val="20"/>
        </w:rPr>
        <w:tab/>
        <w:t>The Contractor shall carry out all instructions of the Employer which comply with the applicable laws where the Site is located.</w:t>
      </w:r>
    </w:p>
    <w:p w:rsidR="00751590" w:rsidRDefault="00751590" w:rsidP="00751590">
      <w:pPr>
        <w:tabs>
          <w:tab w:val="center" w:pos="4680"/>
        </w:tabs>
        <w:suppressAutoHyphens/>
        <w:jc w:val="both"/>
        <w:rPr>
          <w:b/>
          <w:bCs/>
          <w:sz w:val="20"/>
        </w:rPr>
      </w:pPr>
    </w:p>
    <w:p w:rsidR="00751590" w:rsidRDefault="00751590" w:rsidP="00751590">
      <w:pPr>
        <w:pStyle w:val="Heading7"/>
        <w:tabs>
          <w:tab w:val="center" w:pos="4680"/>
        </w:tabs>
        <w:suppressAutoHyphens/>
        <w:jc w:val="center"/>
        <w:rPr>
          <w:bCs/>
          <w:u w:val="single"/>
        </w:rPr>
      </w:pPr>
      <w:r>
        <w:rPr>
          <w:bCs/>
          <w:u w:val="single"/>
        </w:rPr>
        <w:t>B.  Time Control</w:t>
      </w: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21. </w:t>
      </w:r>
      <w:r>
        <w:rPr>
          <w:b/>
          <w:bCs/>
          <w:sz w:val="20"/>
        </w:rPr>
        <w:tab/>
      </w:r>
      <w:r>
        <w:rPr>
          <w:b/>
          <w:bCs/>
          <w:sz w:val="20"/>
        </w:rPr>
        <w:tab/>
        <w:t>Program</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21.1</w:t>
      </w:r>
      <w:r>
        <w:rPr>
          <w:sz w:val="20"/>
        </w:rPr>
        <w:tab/>
      </w:r>
      <w:r>
        <w:rPr>
          <w:sz w:val="20"/>
        </w:rPr>
        <w:tab/>
        <w:t>Within the time stated in the Contract Data the Contractor shall submit to the Employer for approval a Program showing the general methods, arrangements, order, and timing for all the activities in the Works.</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21.2</w:t>
      </w:r>
      <w:r>
        <w:rPr>
          <w:sz w:val="20"/>
        </w:rPr>
        <w:tab/>
      </w:r>
      <w:r>
        <w:rPr>
          <w:sz w:val="20"/>
        </w:rPr>
        <w:tab/>
        <w:t>The Employer's approval of the Program shall not alter the Contractor's obligations. The Contractor may revise the Program and submit it to the Employer again at any time. A revised Program is to show the effect of Variations and Compensation Events.</w:t>
      </w: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sz w:val="20"/>
        </w:rPr>
      </w:pPr>
      <w:r>
        <w:rPr>
          <w:b/>
          <w:bCs/>
          <w:sz w:val="20"/>
        </w:rPr>
        <w:t xml:space="preserve">22. </w:t>
      </w:r>
      <w:r>
        <w:rPr>
          <w:b/>
          <w:bCs/>
          <w:sz w:val="20"/>
        </w:rPr>
        <w:tab/>
      </w:r>
      <w:r>
        <w:rPr>
          <w:b/>
          <w:bCs/>
          <w:sz w:val="20"/>
        </w:rPr>
        <w:tab/>
        <w:t>Extension of the Intended Completion Date</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22.1</w:t>
      </w:r>
      <w:r>
        <w:rPr>
          <w:sz w:val="20"/>
        </w:rPr>
        <w:tab/>
      </w:r>
      <w:r>
        <w:rPr>
          <w:sz w:val="20"/>
        </w:rPr>
        <w:tab/>
        <w:t>The Employer shall extend the Intended Completion Date if a Compensation Event occurs or a Variation is issued which makes it impossible for Completion to be achieved by the Intended Completion Date.</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22.2</w:t>
      </w:r>
      <w:r>
        <w:rPr>
          <w:sz w:val="20"/>
        </w:rPr>
        <w:tab/>
      </w:r>
      <w:r>
        <w:rPr>
          <w:sz w:val="20"/>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23. </w:t>
      </w:r>
      <w:r>
        <w:rPr>
          <w:b/>
          <w:bCs/>
          <w:sz w:val="20"/>
        </w:rPr>
        <w:tab/>
      </w:r>
      <w:r>
        <w:rPr>
          <w:b/>
          <w:bCs/>
          <w:sz w:val="20"/>
        </w:rPr>
        <w:tab/>
        <w:t>Delays ordered by the Employer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lastRenderedPageBreak/>
        <w:t>23.1</w:t>
      </w:r>
      <w:r>
        <w:rPr>
          <w:sz w:val="20"/>
        </w:rPr>
        <w:tab/>
      </w:r>
      <w:r>
        <w:rPr>
          <w:sz w:val="20"/>
        </w:rPr>
        <w:tab/>
        <w:t>The Employer may instruct the Contractor to delay the start or progress of any activity within the Works.</w:t>
      </w:r>
    </w:p>
    <w:p w:rsidR="00751590" w:rsidRDefault="00751590" w:rsidP="00751590">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rPr>
          <w:b/>
          <w:bCs/>
          <w:sz w:val="20"/>
        </w:rPr>
      </w:pPr>
      <w:r>
        <w:rPr>
          <w:b/>
          <w:bCs/>
          <w:sz w:val="20"/>
        </w:rPr>
        <w:t>24.</w:t>
      </w:r>
      <w:r>
        <w:rPr>
          <w:b/>
          <w:bCs/>
          <w:sz w:val="20"/>
        </w:rPr>
        <w:tab/>
      </w:r>
      <w:r>
        <w:rPr>
          <w:b/>
          <w:bCs/>
          <w:sz w:val="20"/>
        </w:rPr>
        <w:tab/>
        <w:t>Management meetings</w:t>
      </w:r>
    </w:p>
    <w:p w:rsidR="00751590" w:rsidRDefault="00751590" w:rsidP="00751590">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751590" w:rsidRDefault="00751590" w:rsidP="00751590">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24.1</w:t>
      </w:r>
      <w:r>
        <w:rPr>
          <w:sz w:val="20"/>
        </w:rPr>
        <w:tab/>
      </w:r>
      <w:r>
        <w:rPr>
          <w:sz w:val="20"/>
        </w:rPr>
        <w:tab/>
        <w:t>The Employer may require the Contractor to attend a management meeting. The business of a management meeting shall be to review the progress achieved and the plans for remaining work.</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24.2</w:t>
      </w:r>
      <w:r>
        <w:rPr>
          <w:sz w:val="20"/>
        </w:rPr>
        <w:tab/>
      </w:r>
      <w:r>
        <w:rPr>
          <w:sz w:val="20"/>
        </w:rPr>
        <w:tab/>
        <w:t>The responsibility of the parties for actions to be taken is to be decided by the Employer either at the management meeting or after the management meeting and stated in writing to be distributed to all who attended the meeting.</w:t>
      </w:r>
    </w:p>
    <w:p w:rsidR="00751590" w:rsidRDefault="00751590" w:rsidP="00751590">
      <w:pPr>
        <w:keepNext/>
        <w:keepLines/>
        <w:tabs>
          <w:tab w:val="center" w:pos="4680"/>
        </w:tabs>
        <w:suppressAutoHyphens/>
        <w:rPr>
          <w:b/>
          <w:bCs/>
          <w:sz w:val="20"/>
          <w:u w:val="single"/>
        </w:rPr>
      </w:pPr>
      <w:r>
        <w:rPr>
          <w:b/>
          <w:bCs/>
          <w:sz w:val="20"/>
        </w:rPr>
        <w:tab/>
      </w:r>
      <w:r>
        <w:rPr>
          <w:b/>
          <w:bCs/>
          <w:sz w:val="20"/>
          <w:u w:val="single"/>
        </w:rPr>
        <w:t>C.  Quality Control</w:t>
      </w:r>
    </w:p>
    <w:p w:rsidR="00751590" w:rsidRDefault="00751590" w:rsidP="00751590">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25. </w:t>
      </w:r>
      <w:r>
        <w:rPr>
          <w:b/>
          <w:bCs/>
          <w:sz w:val="20"/>
        </w:rPr>
        <w:tab/>
      </w:r>
      <w:r>
        <w:rPr>
          <w:b/>
          <w:bCs/>
          <w:sz w:val="20"/>
        </w:rPr>
        <w:tab/>
        <w:t>Identifying defects</w:t>
      </w:r>
    </w:p>
    <w:p w:rsidR="00751590" w:rsidRDefault="00751590" w:rsidP="00751590">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25.1</w:t>
      </w:r>
      <w:r>
        <w:rPr>
          <w:sz w:val="20"/>
        </w:rPr>
        <w:tab/>
      </w:r>
      <w:r>
        <w:rPr>
          <w:sz w:val="20"/>
        </w:rPr>
        <w:tab/>
        <w:t xml:space="preserve">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751590" w:rsidRDefault="00751590" w:rsidP="00751590">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 xml:space="preserve">25.2        </w:t>
      </w:r>
      <w:r w:rsidRPr="00F7672E">
        <w:rPr>
          <w:sz w:val="20"/>
          <w:highlight w:val="yellow"/>
        </w:rPr>
        <w:t>Detailed project specific note for Quality control &amp; Quality Assurance plan for all works including civil works shall be inserted and checks for work shall be accordingly.</w:t>
      </w:r>
    </w:p>
    <w:p w:rsidR="00751590" w:rsidRDefault="00751590" w:rsidP="00751590">
      <w:pPr>
        <w:tabs>
          <w:tab w:val="left" w:pos="720"/>
          <w:tab w:val="left" w:pos="1140"/>
          <w:tab w:val="left" w:pos="1700"/>
          <w:tab w:val="left" w:pos="2380"/>
          <w:tab w:val="left" w:pos="3160"/>
          <w:tab w:val="left" w:pos="4920"/>
          <w:tab w:val="left" w:pos="5400"/>
          <w:tab w:val="left" w:pos="5760"/>
          <w:tab w:val="left" w:pos="6880"/>
        </w:tabs>
        <w:suppressAutoHyphens/>
        <w:rPr>
          <w:sz w:val="20"/>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26. </w:t>
      </w:r>
      <w:r>
        <w:rPr>
          <w:b/>
          <w:bCs/>
          <w:sz w:val="20"/>
        </w:rPr>
        <w:tab/>
      </w:r>
      <w:r>
        <w:rPr>
          <w:b/>
          <w:bCs/>
          <w:sz w:val="20"/>
        </w:rPr>
        <w:tab/>
        <w:t>Tests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26.1</w:t>
      </w:r>
      <w:r>
        <w:rPr>
          <w:b/>
          <w:bCs/>
          <w:sz w:val="20"/>
        </w:rPr>
        <w:t xml:space="preserve"> </w:t>
      </w:r>
      <w:r>
        <w:rPr>
          <w:sz w:val="20"/>
        </w:rPr>
        <w:tab/>
      </w:r>
      <w:r>
        <w:rPr>
          <w:sz w:val="20"/>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27. </w:t>
      </w:r>
      <w:r>
        <w:rPr>
          <w:b/>
          <w:bCs/>
          <w:sz w:val="20"/>
        </w:rPr>
        <w:tab/>
      </w:r>
      <w:r>
        <w:rPr>
          <w:b/>
          <w:bCs/>
          <w:sz w:val="20"/>
        </w:rPr>
        <w:tab/>
        <w:t>Correction of defects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27.1</w:t>
      </w:r>
      <w:r>
        <w:rPr>
          <w:sz w:val="20"/>
        </w:rPr>
        <w:tab/>
      </w:r>
      <w:r>
        <w:rPr>
          <w:sz w:val="20"/>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27.2</w:t>
      </w:r>
      <w:r>
        <w:rPr>
          <w:sz w:val="20"/>
        </w:rPr>
        <w:tab/>
      </w:r>
      <w:r>
        <w:rPr>
          <w:sz w:val="20"/>
        </w:rPr>
        <w:tab/>
        <w:t>Every time notice of a Defect is given, the Contractor shall correct the notified Defect within the length of time specified by the Employer’s notice.</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28.</w:t>
      </w:r>
      <w:r>
        <w:rPr>
          <w:b/>
          <w:bCs/>
          <w:sz w:val="20"/>
        </w:rPr>
        <w:tab/>
      </w:r>
      <w:r>
        <w:rPr>
          <w:b/>
          <w:bCs/>
          <w:sz w:val="20"/>
        </w:rPr>
        <w:tab/>
        <w:t>Uncorrected defects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28.1</w:t>
      </w:r>
      <w:r>
        <w:rPr>
          <w:sz w:val="20"/>
        </w:rPr>
        <w:tab/>
      </w:r>
      <w:r>
        <w:rPr>
          <w:sz w:val="20"/>
        </w:rPr>
        <w:tab/>
        <w:t>If the Contractor has not corrected a Defect within the time specified in the Employer’s notice, the Employer will assess the cost of having the Defect corrected, and the Contractor will pay this amount.</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br w:type="page"/>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center"/>
        <w:rPr>
          <w:b/>
          <w:bCs/>
          <w:sz w:val="20"/>
          <w:u w:val="single"/>
        </w:rPr>
      </w:pPr>
      <w:r>
        <w:rPr>
          <w:b/>
          <w:bCs/>
          <w:sz w:val="20"/>
          <w:u w:val="single"/>
        </w:rPr>
        <w:lastRenderedPageBreak/>
        <w:t>D . Cost Control</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29.</w:t>
      </w:r>
      <w:r>
        <w:rPr>
          <w:b/>
          <w:bCs/>
          <w:sz w:val="20"/>
        </w:rPr>
        <w:tab/>
      </w:r>
      <w:r>
        <w:rPr>
          <w:b/>
          <w:bCs/>
          <w:sz w:val="20"/>
        </w:rPr>
        <w:tab/>
        <w:t xml:space="preserve"> Bill of Quantities (BOQ)</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bCs/>
          <w:sz w:val="20"/>
        </w:rPr>
      </w:pP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29.1</w:t>
      </w:r>
      <w:r>
        <w:rPr>
          <w:sz w:val="20"/>
        </w:rPr>
        <w:tab/>
      </w:r>
      <w:r>
        <w:rPr>
          <w:sz w:val="20"/>
        </w:rPr>
        <w:tab/>
        <w:t>The BOQ shall contain items for the construction, installation, testing and commissioning work to be done by the Contractor.</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 xml:space="preserve">29.2 </w:t>
      </w:r>
      <w:r>
        <w:rPr>
          <w:sz w:val="20"/>
        </w:rPr>
        <w:tab/>
      </w:r>
      <w:r>
        <w:rPr>
          <w:sz w:val="20"/>
        </w:rPr>
        <w:tab/>
        <w:t>The BOQ is used to calculate the Contract price. The Contractor is paid for the quantity of the work done at the rate in the BOQ for each item.</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sz w:val="20"/>
        </w:rPr>
      </w:pPr>
      <w:r>
        <w:rPr>
          <w:sz w:val="20"/>
        </w:rPr>
        <w:t>30.</w:t>
      </w:r>
      <w:r>
        <w:rPr>
          <w:sz w:val="20"/>
        </w:rPr>
        <w:tab/>
      </w:r>
      <w:r>
        <w:rPr>
          <w:sz w:val="20"/>
        </w:rPr>
        <w:tab/>
      </w:r>
      <w:r>
        <w:rPr>
          <w:b/>
          <w:sz w:val="20"/>
        </w:rPr>
        <w:t xml:space="preserve">Variations </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30.1</w:t>
      </w:r>
      <w:r>
        <w:rPr>
          <w:sz w:val="20"/>
        </w:rPr>
        <w:tab/>
      </w:r>
      <w:r>
        <w:rPr>
          <w:sz w:val="20"/>
        </w:rPr>
        <w:tab/>
        <w:t>The Employer shall have power to order the Contractor to do any or all of the following as considered necessary or advisable during the progress of the work by him.</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(a) Increase or decrease of any item of work included in the Bill of Quantities (BOQ);</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(b) Omit any item of work;</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(c)  Change the Character or quality or kind of any item of work;</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(d) Change the levels, lines, positions and dimensions of any part of the work;</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 xml:space="preserve">(e) Execute additional items of work of any kind necessary for the completion of the works; and </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(f) Change in any specified sequence, methods or timing of construction of any part of the work.</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r>
        <w:rPr>
          <w:sz w:val="20"/>
        </w:rPr>
        <w:t>30.2</w:t>
      </w:r>
      <w:r>
        <w:rPr>
          <w:sz w:val="20"/>
        </w:rPr>
        <w:tab/>
      </w:r>
      <w:r>
        <w:rPr>
          <w:sz w:val="20"/>
        </w:rPr>
        <w:tab/>
        <w:t>The Contractor shall be bound to carry out the work in accordance with any instructions in this connection, which may be given to him in writing by the Employer and such alteration shall not vitiate or invalidate the contract.</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r>
        <w:rPr>
          <w:sz w:val="20"/>
        </w:rPr>
        <w:t>30.3</w:t>
      </w:r>
      <w:r>
        <w:rPr>
          <w:sz w:val="20"/>
        </w:rPr>
        <w:tab/>
      </w:r>
      <w:r>
        <w:rPr>
          <w:sz w:val="20"/>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r>
        <w:rPr>
          <w:sz w:val="20"/>
        </w:rPr>
        <w:t xml:space="preserve">30.4 </w:t>
      </w:r>
      <w:r>
        <w:rPr>
          <w:sz w:val="20"/>
        </w:rPr>
        <w:tab/>
      </w:r>
      <w:r>
        <w:rPr>
          <w:sz w:val="20"/>
        </w:rPr>
        <w:tab/>
        <w:t xml:space="preserve">The Contractor shall promptly request in writing to the Employer to confirm verbal orders and 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any. Further approval of Govt has to be obtained for the variation exceeding 5 %. ( as per Go No FD4 PCL 2008 </w:t>
      </w:r>
      <w:smartTag w:uri="urn:schemas-microsoft-com:office:smarttags" w:element="place">
        <w:smartTag w:uri="urn:schemas-microsoft-com:office:smarttags" w:element="City">
          <w:r>
            <w:rPr>
              <w:sz w:val="20"/>
            </w:rPr>
            <w:t>Bangalore</w:t>
          </w:r>
        </w:smartTag>
      </w:smartTag>
      <w:r>
        <w:rPr>
          <w:sz w:val="20"/>
        </w:rPr>
        <w:t xml:space="preserve"> dated 14-10-2008 )</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31. </w:t>
      </w:r>
      <w:r>
        <w:rPr>
          <w:b/>
          <w:bCs/>
          <w:sz w:val="20"/>
        </w:rPr>
        <w:tab/>
      </w:r>
      <w:r>
        <w:rPr>
          <w:b/>
          <w:bCs/>
          <w:sz w:val="20"/>
        </w:rPr>
        <w:tab/>
        <w:t>Payments for Variations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630"/>
          <w:tab w:val="left" w:pos="72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31.1</w:t>
      </w:r>
      <w:r>
        <w:rPr>
          <w:sz w:val="20"/>
        </w:rPr>
        <w:tab/>
        <w:t xml:space="preserve">Payment for increase in the quantities of an item in the BOQ up to 25% of that provided in the Bill of Quantities shall be made at the rates quoted by the Contractor. </w:t>
      </w:r>
    </w:p>
    <w:p w:rsidR="00751590" w:rsidRDefault="00751590" w:rsidP="00751590">
      <w:pPr>
        <w:tabs>
          <w:tab w:val="left" w:pos="63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31.2</w:t>
      </w:r>
      <w:r>
        <w:rPr>
          <w:sz w:val="20"/>
        </w:rPr>
        <w:tab/>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751590" w:rsidRDefault="00751590" w:rsidP="00751590">
      <w:pPr>
        <w:tabs>
          <w:tab w:val="left" w:pos="440"/>
          <w:tab w:val="left" w:pos="630"/>
          <w:tab w:val="left" w:pos="720"/>
          <w:tab w:val="left" w:pos="114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31.3</w:t>
      </w:r>
      <w:r>
        <w:rPr>
          <w:sz w:val="20"/>
        </w:rPr>
        <w:tab/>
      </w:r>
      <w:r>
        <w:rPr>
          <w:sz w:val="20"/>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751590" w:rsidRDefault="00751590" w:rsidP="00751590">
      <w:pPr>
        <w:tabs>
          <w:tab w:val="left" w:pos="440"/>
          <w:tab w:val="left" w:pos="630"/>
          <w:tab w:val="left" w:pos="720"/>
          <w:tab w:val="left" w:pos="114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31.4</w:t>
      </w:r>
      <w:r>
        <w:rPr>
          <w:sz w:val="20"/>
        </w:rPr>
        <w:tab/>
      </w:r>
      <w:r>
        <w:rPr>
          <w:sz w:val="20"/>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rsidR="00751590" w:rsidRDefault="00751590" w:rsidP="00751590">
      <w:pPr>
        <w:tabs>
          <w:tab w:val="left" w:pos="63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31.5</w:t>
      </w:r>
      <w:r>
        <w:rPr>
          <w:sz w:val="20"/>
        </w:rPr>
        <w:tab/>
        <w:t xml:space="preserve">If the Contractor's quotation is determined unreasonable, the Employer may order the Variation and   make a change to the Contract Price which shall be based on Employer’s own forecast of the effects of the Variation on the Contractor's costs. </w:t>
      </w:r>
    </w:p>
    <w:p w:rsidR="00751590" w:rsidRDefault="00751590" w:rsidP="00751590">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sz w:val="20"/>
        </w:rPr>
        <w:t>31.6</w:t>
      </w:r>
      <w:r>
        <w:rPr>
          <w:sz w:val="20"/>
        </w:rPr>
        <w:tab/>
      </w:r>
      <w:r>
        <w:rPr>
          <w:sz w:val="20"/>
        </w:rPr>
        <w:tab/>
        <w:t>If the Employer decides that the urgency of varying the work would prevent a quotation being given and considered without delaying the work, no quotation shall be given and the Variation shall be treated as a Compensation Event.</w:t>
      </w:r>
    </w:p>
    <w:p w:rsidR="00751590" w:rsidRDefault="00751590" w:rsidP="00751590">
      <w:pPr>
        <w:tabs>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31.7</w:t>
      </w:r>
      <w:r>
        <w:rPr>
          <w:sz w:val="20"/>
        </w:rPr>
        <w:tab/>
      </w:r>
      <w:r>
        <w:rPr>
          <w:sz w:val="20"/>
        </w:rPr>
        <w:tab/>
        <w:t>Under no circumstances the Contractor shall suspend the work on the plea of non-settlement of rates for items falling under this Clause.</w:t>
      </w: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br w:type="page"/>
      </w:r>
      <w:r>
        <w:rPr>
          <w:b/>
          <w:bCs/>
          <w:sz w:val="20"/>
        </w:rPr>
        <w:lastRenderedPageBreak/>
        <w:t xml:space="preserve">32. </w:t>
      </w:r>
      <w:r>
        <w:rPr>
          <w:b/>
          <w:bCs/>
          <w:sz w:val="20"/>
        </w:rPr>
        <w:tab/>
      </w:r>
      <w:r>
        <w:rPr>
          <w:b/>
          <w:bCs/>
          <w:sz w:val="20"/>
        </w:rPr>
        <w:tab/>
        <w:t>Submission of bills for payment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32.1</w:t>
      </w:r>
      <w:r>
        <w:rPr>
          <w:sz w:val="20"/>
        </w:rPr>
        <w:tab/>
      </w:r>
      <w:r>
        <w:rPr>
          <w:sz w:val="20"/>
        </w:rPr>
        <w:tab/>
        <w:t>The Contractor shall submit to the Employer monthly bills of the value of the work completed less the cumulative amount paid previously.</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32.2</w:t>
      </w:r>
      <w:r>
        <w:rPr>
          <w:sz w:val="20"/>
        </w:rPr>
        <w:tab/>
      </w:r>
      <w:r>
        <w:rPr>
          <w:sz w:val="20"/>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32.3</w:t>
      </w:r>
      <w:r>
        <w:rPr>
          <w:sz w:val="20"/>
        </w:rPr>
        <w:tab/>
      </w:r>
      <w:r>
        <w:rPr>
          <w:sz w:val="20"/>
        </w:rPr>
        <w:tab/>
        <w:t>The Employer may exclude any item paid in a previous bill or reduce the proportion of any item previously paid in the light of later information.</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33. </w:t>
      </w:r>
      <w:r>
        <w:rPr>
          <w:b/>
          <w:bCs/>
          <w:sz w:val="20"/>
        </w:rPr>
        <w:tab/>
      </w:r>
      <w:r>
        <w:rPr>
          <w:b/>
          <w:bCs/>
          <w:sz w:val="20"/>
        </w:rPr>
        <w:tab/>
        <w:t>Payments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C52578" w:rsidRDefault="00751590" w:rsidP="00C52578">
      <w:pPr>
        <w:rPr>
          <w:sz w:val="20"/>
        </w:rPr>
      </w:pPr>
      <w:r>
        <w:rPr>
          <w:sz w:val="20"/>
        </w:rPr>
        <w:t>33.1</w:t>
      </w:r>
      <w:r>
        <w:rPr>
          <w:sz w:val="20"/>
        </w:rPr>
        <w:tab/>
      </w:r>
      <w:r>
        <w:rPr>
          <w:sz w:val="20"/>
        </w:rPr>
        <w:tab/>
      </w:r>
      <w:r w:rsidR="00C52578">
        <w:rPr>
          <w:sz w:val="20"/>
        </w:rPr>
        <w:t xml:space="preserve">Payments shall be adjusted for deductions for retention, other recoveries in terms of the contract and taxes, at source, as applicable under the law.  </w:t>
      </w:r>
      <w:r w:rsidR="00C52578" w:rsidRPr="00F7672E">
        <w:rPr>
          <w:sz w:val="20"/>
          <w:highlight w:val="yellow"/>
        </w:rPr>
        <w:t xml:space="preserve">The Employer shall pay </w:t>
      </w:r>
      <w:r w:rsidR="00C52578" w:rsidRPr="00331FC2">
        <w:rPr>
          <w:b/>
          <w:color w:val="000000" w:themeColor="text1"/>
          <w:sz w:val="20"/>
          <w:highlight w:val="yellow"/>
        </w:rPr>
        <w:t>“As far as possible”</w:t>
      </w:r>
      <w:r w:rsidR="00C52578">
        <w:rPr>
          <w:sz w:val="20"/>
          <w:highlight w:val="yellow"/>
        </w:rPr>
        <w:t xml:space="preserve"> </w:t>
      </w:r>
      <w:r w:rsidR="00C52578">
        <w:rPr>
          <w:sz w:val="20"/>
        </w:rPr>
        <w:t>pay the contractor within 60 days of submission bill.</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33.2</w:t>
      </w:r>
      <w:r>
        <w:rPr>
          <w:sz w:val="20"/>
        </w:rPr>
        <w:tab/>
      </w:r>
      <w:r>
        <w:rPr>
          <w:sz w:val="20"/>
        </w:rPr>
        <w:tab/>
        <w:t>Items of works for which no rates or price has been entered in will not be paid for by the Employer and shall be deemed covered by other rates and prices in the contract.</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34. </w:t>
      </w:r>
      <w:r>
        <w:rPr>
          <w:b/>
          <w:bCs/>
          <w:sz w:val="20"/>
        </w:rPr>
        <w:tab/>
      </w:r>
      <w:r>
        <w:rPr>
          <w:b/>
          <w:bCs/>
          <w:sz w:val="20"/>
        </w:rPr>
        <w:tab/>
        <w:t>Compensation events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sz w:val="20"/>
        </w:rPr>
        <w:t>34.1</w:t>
      </w:r>
      <w:r>
        <w:rPr>
          <w:sz w:val="20"/>
        </w:rPr>
        <w:tab/>
      </w:r>
      <w:r>
        <w:rPr>
          <w:sz w:val="20"/>
        </w:rPr>
        <w:tab/>
        <w:t>The following are Compensation events unless they are caused by the Contractor: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t>The Employer does not give access to a part of the Site by the Site Possession Date stated in the Contract Data.</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(b)</w:t>
      </w:r>
      <w:r>
        <w:rPr>
          <w:sz w:val="20"/>
        </w:rPr>
        <w:tab/>
        <w:t>The Employer orders a delay or does not issue drawings, specifications or instructions required for execution of works on time.</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(c)</w:t>
      </w:r>
      <w:r>
        <w:rPr>
          <w:sz w:val="20"/>
        </w:rPr>
        <w:tab/>
        <w:t>The Employer instructs the Contractor to uncover or to carry out additional tests upon work which is then found to have no Defects.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(d)</w:t>
      </w:r>
      <w:r>
        <w:rPr>
          <w:sz w:val="20"/>
        </w:rPr>
        <w:tab/>
        <w:t>The Employer gives an instruction for dealing with an unforeseen condition, caused by the Employer, or additional work required for safety or other reasons.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(e)</w:t>
      </w:r>
      <w:r>
        <w:rPr>
          <w:sz w:val="20"/>
        </w:rPr>
        <w:tab/>
        <w:t>The effect on the Contractor of any of the Employer’s Risks.</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(f)</w:t>
      </w:r>
      <w:r>
        <w:rPr>
          <w:sz w:val="20"/>
        </w:rPr>
        <w:tab/>
        <w:t>The Employer unreasonably delays issuing a Certificate of Completion.</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(g)</w:t>
      </w:r>
      <w:r>
        <w:rPr>
          <w:sz w:val="20"/>
        </w:rPr>
        <w:tab/>
        <w:t>Other Compensation Events listed in the Contract Data or mentioned in the Contract.</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34.2</w:t>
      </w:r>
      <w:r>
        <w:rPr>
          <w:sz w:val="20"/>
        </w:rPr>
        <w:tab/>
      </w:r>
      <w:r>
        <w:rPr>
          <w:sz w:val="20"/>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34.3</w:t>
      </w:r>
      <w:r>
        <w:rPr>
          <w:sz w:val="20"/>
        </w:rPr>
        <w:tab/>
      </w:r>
      <w:r>
        <w:rPr>
          <w:sz w:val="20"/>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34.4</w:t>
      </w:r>
      <w:r>
        <w:rPr>
          <w:sz w:val="20"/>
        </w:rPr>
        <w:tab/>
      </w:r>
      <w:r>
        <w:rPr>
          <w:sz w:val="20"/>
        </w:rPr>
        <w:tab/>
        <w:t>The Contractor shall not be entitled to compensation to the extent that the Employer's interests are adversely affected by the Contractor not having given early warning or not having cooperated with the Employer.</w:t>
      </w:r>
    </w:p>
    <w:p w:rsidR="00751590" w:rsidRDefault="00751590" w:rsidP="00751590">
      <w:pPr>
        <w:tabs>
          <w:tab w:val="left" w:pos="0"/>
          <w:tab w:val="left" w:pos="540"/>
          <w:tab w:val="left" w:pos="1140"/>
          <w:tab w:val="left" w:pos="1700"/>
          <w:tab w:val="left" w:pos="2380"/>
          <w:tab w:val="left" w:pos="3160"/>
          <w:tab w:val="left" w:pos="4920"/>
          <w:tab w:val="left" w:pos="5400"/>
          <w:tab w:val="left" w:pos="5760"/>
          <w:tab w:val="left" w:pos="6880"/>
        </w:tabs>
        <w:suppressAutoHyphens/>
        <w:jc w:val="both"/>
        <w:rPr>
          <w:b/>
          <w:bCs/>
          <w:sz w:val="20"/>
        </w:rPr>
      </w:pP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35. </w:t>
      </w:r>
      <w:r>
        <w:rPr>
          <w:b/>
          <w:bCs/>
          <w:sz w:val="20"/>
        </w:rPr>
        <w:tab/>
        <w:t>Tax</w:t>
      </w:r>
    </w:p>
    <w:p w:rsidR="00751590" w:rsidRDefault="00751590" w:rsidP="00751590">
      <w:pPr>
        <w:tabs>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bCs/>
          <w:sz w:val="20"/>
        </w:rPr>
      </w:pPr>
      <w:r>
        <w:rPr>
          <w:b/>
          <w:bCs/>
          <w:sz w:val="20"/>
        </w:rPr>
        <w:tab/>
      </w: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35.1</w:t>
      </w:r>
      <w:r>
        <w:rPr>
          <w:sz w:val="20"/>
        </w:rPr>
        <w:tab/>
      </w:r>
      <w:r>
        <w:rPr>
          <w:sz w:val="20"/>
        </w:rPr>
        <w:tab/>
      </w:r>
      <w:r w:rsidRPr="00412B82">
        <w:rPr>
          <w:sz w:val="20"/>
          <w:highlight w:val="yellow"/>
        </w:rPr>
        <w:t>The rates quoted by the Contractor shall be deemed to be inclusive taxes that the contractor will have to pay for the performance of this contract except GST. The employer will perform such duties in regard to the deduction of such taxes at source as per applicable law. As per Govt order FD 447: Exp 12/2022 Bengaluru Dt: 30.07.2022 GST of 18% will be added to the contract amount separately</w:t>
      </w: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jc w:val="both"/>
        <w:rPr>
          <w:sz w:val="20"/>
        </w:rPr>
      </w:pP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2"/>
          <w:szCs w:val="22"/>
        </w:rPr>
      </w:pP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rPr>
          <w:b/>
          <w:bCs/>
          <w:sz w:val="20"/>
        </w:rPr>
      </w:pPr>
      <w:r>
        <w:rPr>
          <w:b/>
          <w:bCs/>
          <w:sz w:val="20"/>
        </w:rPr>
        <w:t xml:space="preserve">36. </w:t>
      </w:r>
      <w:r>
        <w:rPr>
          <w:b/>
          <w:bCs/>
          <w:sz w:val="20"/>
        </w:rPr>
        <w:tab/>
      </w:r>
      <w:r>
        <w:rPr>
          <w:b/>
          <w:bCs/>
          <w:sz w:val="20"/>
        </w:rPr>
        <w:tab/>
        <w:t>Liquidated damages</w:t>
      </w:r>
    </w:p>
    <w:p w:rsidR="00751590" w:rsidRDefault="00751590" w:rsidP="00751590">
      <w:pPr>
        <w:keepNext/>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36.1</w:t>
      </w:r>
      <w:r>
        <w:rPr>
          <w:sz w:val="20"/>
        </w:rPr>
        <w:tab/>
      </w:r>
      <w:r>
        <w:rPr>
          <w:sz w:val="20"/>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36.2</w:t>
      </w:r>
      <w:r>
        <w:rPr>
          <w:sz w:val="20"/>
        </w:rPr>
        <w:tab/>
      </w:r>
      <w:r>
        <w:rPr>
          <w:sz w:val="20"/>
        </w:rPr>
        <w:tab/>
        <w:t xml:space="preserve">If the Intended Completion Date is extended after liquidated damages have been paid, the Employer shall correct any overpayment of liquidated damages by the Contractor by adjusting the next payment of bill. </w:t>
      </w: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bCs/>
          <w:sz w:val="20"/>
        </w:rPr>
      </w:pPr>
    </w:p>
    <w:p w:rsidR="00751590" w:rsidRDefault="00751590" w:rsidP="00751590">
      <w:pPr>
        <w:tabs>
          <w:tab w:val="left" w:pos="720"/>
          <w:tab w:val="left" w:pos="1700"/>
          <w:tab w:val="left" w:pos="2380"/>
          <w:tab w:val="left" w:pos="3160"/>
          <w:tab w:val="left" w:pos="4920"/>
          <w:tab w:val="left" w:pos="5400"/>
          <w:tab w:val="left" w:pos="5760"/>
          <w:tab w:val="left" w:pos="6880"/>
        </w:tabs>
        <w:suppressAutoHyphens/>
        <w:rPr>
          <w:b/>
          <w:bCs/>
          <w:sz w:val="20"/>
        </w:rPr>
      </w:pPr>
      <w:r>
        <w:rPr>
          <w:b/>
          <w:bCs/>
          <w:sz w:val="20"/>
        </w:rPr>
        <w:t>37.</w:t>
      </w:r>
      <w:r>
        <w:rPr>
          <w:b/>
          <w:bCs/>
          <w:sz w:val="20"/>
        </w:rPr>
        <w:tab/>
        <w:t>Cost of Repairs:</w:t>
      </w:r>
    </w:p>
    <w:p w:rsidR="00751590" w:rsidRDefault="00751590" w:rsidP="00751590">
      <w:pPr>
        <w:tabs>
          <w:tab w:val="left" w:pos="720"/>
          <w:tab w:val="left" w:pos="1700"/>
          <w:tab w:val="left" w:pos="2380"/>
          <w:tab w:val="left" w:pos="3160"/>
          <w:tab w:val="left" w:pos="4920"/>
          <w:tab w:val="left" w:pos="5400"/>
          <w:tab w:val="left" w:pos="5760"/>
          <w:tab w:val="left" w:pos="6880"/>
        </w:tabs>
        <w:suppressAutoHyphens/>
        <w:ind w:left="576" w:hanging="576"/>
        <w:rPr>
          <w:sz w:val="20"/>
        </w:rPr>
      </w:pPr>
    </w:p>
    <w:p w:rsidR="00751590" w:rsidRDefault="00751590" w:rsidP="00751590">
      <w:pPr>
        <w:tabs>
          <w:tab w:val="left" w:pos="720"/>
          <w:tab w:val="left" w:pos="1700"/>
          <w:tab w:val="left" w:pos="2380"/>
          <w:tab w:val="left" w:pos="3160"/>
          <w:tab w:val="left" w:pos="4920"/>
          <w:tab w:val="left" w:pos="5400"/>
          <w:tab w:val="left" w:pos="5760"/>
          <w:tab w:val="left" w:pos="6880"/>
        </w:tabs>
        <w:suppressAutoHyphens/>
        <w:ind w:left="576" w:hanging="576"/>
        <w:rPr>
          <w:sz w:val="20"/>
        </w:rPr>
      </w:pPr>
      <w:r>
        <w:rPr>
          <w:sz w:val="20"/>
        </w:rPr>
        <w:lastRenderedPageBreak/>
        <w:t>37.1</w:t>
      </w:r>
      <w:r>
        <w:rPr>
          <w:sz w:val="20"/>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751590" w:rsidRDefault="00751590" w:rsidP="00751590">
      <w:pPr>
        <w:keepNext/>
        <w:keepLines/>
        <w:tabs>
          <w:tab w:val="center" w:pos="4680"/>
        </w:tabs>
        <w:suppressAutoHyphens/>
        <w:rPr>
          <w:b/>
          <w:bCs/>
          <w:sz w:val="20"/>
        </w:rPr>
      </w:pPr>
    </w:p>
    <w:p w:rsidR="00751590" w:rsidRDefault="00751590" w:rsidP="00751590">
      <w:pPr>
        <w:pStyle w:val="Heading7"/>
        <w:keepLines/>
        <w:tabs>
          <w:tab w:val="center" w:pos="4680"/>
        </w:tabs>
        <w:suppressAutoHyphens/>
        <w:rPr>
          <w:bCs/>
          <w:u w:val="single"/>
        </w:rPr>
      </w:pPr>
      <w:r>
        <w:rPr>
          <w:bCs/>
        </w:rPr>
        <w:tab/>
      </w:r>
      <w:r>
        <w:rPr>
          <w:bCs/>
          <w:u w:val="single"/>
        </w:rPr>
        <w:t>E.  Finishing the Contract</w:t>
      </w:r>
    </w:p>
    <w:p w:rsidR="00751590" w:rsidRDefault="00751590" w:rsidP="00751590">
      <w:pPr>
        <w:keepNext/>
        <w:keepLines/>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38.</w:t>
      </w:r>
      <w:r>
        <w:rPr>
          <w:b/>
          <w:bCs/>
          <w:sz w:val="20"/>
        </w:rPr>
        <w:tab/>
      </w:r>
      <w:r>
        <w:rPr>
          <w:b/>
          <w:bCs/>
          <w:sz w:val="20"/>
        </w:rPr>
        <w:tab/>
        <w:t>Completion</w:t>
      </w:r>
    </w:p>
    <w:p w:rsidR="00751590" w:rsidRDefault="00751590" w:rsidP="00751590">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sz w:val="20"/>
        </w:rPr>
        <w:t>38.1</w:t>
      </w:r>
      <w:r>
        <w:rPr>
          <w:sz w:val="20"/>
        </w:rPr>
        <w:tab/>
      </w:r>
      <w:r>
        <w:rPr>
          <w:sz w:val="20"/>
        </w:rPr>
        <w:tab/>
        <w:t>The Contractor shall request the Employer to issue a Certificate of Completion of the Works and the Employer will do so upon deciding that the Work is completed.</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39.</w:t>
      </w:r>
      <w:r>
        <w:rPr>
          <w:b/>
          <w:bCs/>
          <w:sz w:val="20"/>
        </w:rPr>
        <w:tab/>
      </w:r>
      <w:r>
        <w:rPr>
          <w:b/>
          <w:bCs/>
          <w:sz w:val="20"/>
        </w:rPr>
        <w:tab/>
        <w:t>Taking over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39.1</w:t>
      </w:r>
      <w:r>
        <w:rPr>
          <w:sz w:val="20"/>
        </w:rPr>
        <w:tab/>
      </w:r>
      <w:r>
        <w:rPr>
          <w:sz w:val="20"/>
        </w:rPr>
        <w:tab/>
        <w:t xml:space="preserve">The Employer shall take over the Site and the Works </w:t>
      </w:r>
      <w:r w:rsidRPr="004E45A8">
        <w:rPr>
          <w:sz w:val="20"/>
          <w:highlight w:val="yellow"/>
        </w:rPr>
        <w:t>after defect liability period</w:t>
      </w:r>
      <w:r>
        <w:rPr>
          <w:sz w:val="20"/>
        </w:rPr>
        <w: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751590" w:rsidRDefault="00751590" w:rsidP="00751590">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40. </w:t>
      </w:r>
      <w:r>
        <w:rPr>
          <w:b/>
          <w:bCs/>
          <w:sz w:val="20"/>
        </w:rPr>
        <w:tab/>
      </w:r>
      <w:r>
        <w:rPr>
          <w:b/>
          <w:bCs/>
          <w:sz w:val="20"/>
        </w:rPr>
        <w:tab/>
        <w:t>Final account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40.1</w:t>
      </w:r>
      <w:r>
        <w:rPr>
          <w:sz w:val="20"/>
        </w:rPr>
        <w:tab/>
      </w:r>
      <w:r>
        <w:rPr>
          <w:sz w:val="20"/>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t>
      </w:r>
      <w:r w:rsidRPr="00931711">
        <w:rPr>
          <w:sz w:val="20"/>
          <w:highlight w:val="yellow"/>
        </w:rPr>
        <w:t>as per availability of grants.</w:t>
      </w: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sz w:val="20"/>
        </w:rPr>
      </w:pPr>
      <w:r>
        <w:rPr>
          <w:b/>
          <w:bCs/>
          <w:sz w:val="20"/>
        </w:rPr>
        <w:t>41.</w:t>
      </w:r>
      <w:r>
        <w:rPr>
          <w:b/>
          <w:bCs/>
          <w:sz w:val="20"/>
        </w:rPr>
        <w:tab/>
      </w:r>
      <w:r>
        <w:rPr>
          <w:b/>
          <w:bCs/>
          <w:sz w:val="20"/>
        </w:rPr>
        <w:tab/>
        <w:t xml:space="preserve">As built drawings </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41.1</w:t>
      </w:r>
      <w:r>
        <w:rPr>
          <w:sz w:val="20"/>
        </w:rPr>
        <w:tab/>
      </w:r>
      <w:r>
        <w:rPr>
          <w:sz w:val="20"/>
        </w:rPr>
        <w:tab/>
        <w:t>If “as built” Drawings and/or operating and maintenance manuals are required, the Contractor shall supply them by the dates stated in the Contract Data.</w:t>
      </w: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41.2</w:t>
      </w:r>
      <w:r>
        <w:rPr>
          <w:sz w:val="20"/>
        </w:rPr>
        <w:tab/>
      </w:r>
      <w:r>
        <w:rPr>
          <w:sz w:val="20"/>
        </w:rPr>
        <w:tab/>
        <w:t>If the Contractor does not supply the Drawings by the dates stated in the Contract Data, or they do not receive the Employer’s approval, the Employer shall withhold the amount stated in the Contract Data from payments due to the Contractor.</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p>
    <w:p w:rsidR="00751590" w:rsidRDefault="00751590" w:rsidP="00751590">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42. </w:t>
      </w:r>
      <w:r>
        <w:rPr>
          <w:b/>
          <w:bCs/>
          <w:sz w:val="20"/>
        </w:rPr>
        <w:tab/>
      </w:r>
      <w:r>
        <w:rPr>
          <w:b/>
          <w:bCs/>
          <w:sz w:val="20"/>
        </w:rPr>
        <w:tab/>
        <w:t>Termination</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42.1</w:t>
      </w:r>
      <w:r>
        <w:rPr>
          <w:sz w:val="20"/>
        </w:rPr>
        <w:tab/>
      </w:r>
      <w:r>
        <w:rPr>
          <w:sz w:val="20"/>
        </w:rPr>
        <w:tab/>
        <w:t>The Employer may terminate the Contract if the other party causes a fundamental breach of the Contract.</w:t>
      </w: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br w:type="page"/>
      </w:r>
      <w:r>
        <w:rPr>
          <w:sz w:val="20"/>
        </w:rPr>
        <w:lastRenderedPageBreak/>
        <w:t>42.2</w:t>
      </w:r>
      <w:r>
        <w:rPr>
          <w:sz w:val="20"/>
        </w:rPr>
        <w:tab/>
      </w:r>
      <w:r>
        <w:rPr>
          <w:sz w:val="20"/>
        </w:rPr>
        <w:tab/>
        <w:t>Fundamental breaches of Contract include, but shall not be limited to the following:</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t>the Contractor stops work for 45 days when no stoppage of work is shown on the current Program and the stoppage has not been authorized by the Employer;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(b)</w:t>
      </w:r>
      <w:r>
        <w:rPr>
          <w:sz w:val="20"/>
        </w:rPr>
        <w:tab/>
      </w:r>
      <w:r>
        <w:rPr>
          <w:color w:val="FF00FF"/>
          <w:sz w:val="20"/>
        </w:rPr>
        <w:t>DELETED</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(c)</w:t>
      </w:r>
      <w:r>
        <w:rPr>
          <w:sz w:val="20"/>
        </w:rPr>
        <w:tab/>
        <w:t>The Contractor becomes bankrupt or goes into liquidation other than for a reconstruction or amalgamation;</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(d)</w:t>
      </w:r>
      <w:r>
        <w:rPr>
          <w:sz w:val="20"/>
        </w:rPr>
        <w:tab/>
      </w:r>
      <w:r>
        <w:rPr>
          <w:color w:val="FF00FF"/>
          <w:sz w:val="20"/>
        </w:rPr>
        <w:t>DELETED</w:t>
      </w:r>
      <w:r>
        <w:rPr>
          <w:sz w:val="20"/>
        </w:rPr>
        <w: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(e)</w:t>
      </w:r>
      <w:r>
        <w:rPr>
          <w:sz w:val="20"/>
        </w:rPr>
        <w:tab/>
        <w:t>the Employer gives Notice that failure to correct a particular Defect is a fundamental breach of Contract and the Contractor fails to correct it within a reasonable period of time determined by the Employer;</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(f)</w:t>
      </w:r>
      <w:r>
        <w:rPr>
          <w:sz w:val="20"/>
        </w:rPr>
        <w:tab/>
        <w:t>the Contractor does not maintain a security which is required;</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(g)</w:t>
      </w:r>
      <w:r>
        <w:rPr>
          <w:sz w:val="20"/>
        </w:rPr>
        <w:tab/>
        <w:t>the Contractor has delayed the completion of works by the number of days for which the maximum amount of liquidated damages can be paid as defined in the Contract data; and</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(h)</w:t>
      </w:r>
      <w:r>
        <w:rPr>
          <w:sz w:val="20"/>
        </w:rPr>
        <w:tab/>
        <w:t>if the Contractor, in the judgment of the Employer has engaged in corrupt or fraudulent practices in competing for or in the executing the Contract.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r>
      <w:r>
        <w:rPr>
          <w:sz w:val="20"/>
        </w:rPr>
        <w:tab/>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42.3</w:t>
      </w:r>
      <w:r>
        <w:rPr>
          <w:sz w:val="20"/>
        </w:rPr>
        <w:tab/>
      </w:r>
      <w:r>
        <w:rPr>
          <w:sz w:val="20"/>
        </w:rPr>
        <w:tab/>
        <w:t>When either party to the Contract gives notice of a breach of contract to the Employer for a cause other than those listed under Sub Clause 42.2 above, the Employer shall decide whether the breach is fundamental or not.</w:t>
      </w: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42.4</w:t>
      </w:r>
      <w:r>
        <w:rPr>
          <w:sz w:val="20"/>
        </w:rPr>
        <w:tab/>
      </w:r>
      <w:r>
        <w:rPr>
          <w:sz w:val="20"/>
        </w:rPr>
        <w:tab/>
        <w:t>Notwithstanding the above, the Employer may terminate the Contract for convenience.</w:t>
      </w:r>
    </w:p>
    <w:p w:rsidR="00751590" w:rsidRDefault="00751590" w:rsidP="00751590">
      <w:pPr>
        <w:tabs>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42.5</w:t>
      </w:r>
      <w:r>
        <w:rPr>
          <w:sz w:val="20"/>
        </w:rPr>
        <w:tab/>
      </w:r>
      <w:r>
        <w:rPr>
          <w:sz w:val="20"/>
        </w:rPr>
        <w:tab/>
        <w:t>If the Contract is terminated the Contractor shall stop work immediately, make the Site safe and secure and leave the Site as soon as reasonably possible.</w:t>
      </w:r>
    </w:p>
    <w:p w:rsidR="00751590" w:rsidRDefault="00751590" w:rsidP="00751590">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43. </w:t>
      </w:r>
      <w:r>
        <w:rPr>
          <w:b/>
          <w:bCs/>
          <w:sz w:val="20"/>
        </w:rPr>
        <w:tab/>
      </w:r>
      <w:r>
        <w:rPr>
          <w:b/>
          <w:bCs/>
          <w:sz w:val="20"/>
        </w:rPr>
        <w:tab/>
        <w:t>Payment upon Termination</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43.1</w:t>
      </w:r>
      <w:r>
        <w:rPr>
          <w:sz w:val="20"/>
        </w:rPr>
        <w:tab/>
      </w:r>
      <w:r>
        <w:rPr>
          <w:sz w:val="20"/>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751590" w:rsidRDefault="00751590" w:rsidP="00751590">
      <w:pPr>
        <w:tabs>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43.2</w:t>
      </w:r>
      <w:r>
        <w:rPr>
          <w:sz w:val="20"/>
        </w:rPr>
        <w:tab/>
      </w:r>
      <w:r>
        <w:rPr>
          <w:sz w:val="20"/>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44. </w:t>
      </w:r>
      <w:r>
        <w:rPr>
          <w:b/>
          <w:bCs/>
          <w:sz w:val="20"/>
        </w:rPr>
        <w:tab/>
      </w:r>
      <w:r>
        <w:rPr>
          <w:b/>
          <w:bCs/>
          <w:sz w:val="20"/>
        </w:rPr>
        <w:tab/>
        <w:t>Property</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44.1</w:t>
      </w:r>
      <w:r>
        <w:rPr>
          <w:sz w:val="20"/>
        </w:rPr>
        <w:tab/>
      </w:r>
      <w:r>
        <w:rPr>
          <w:sz w:val="20"/>
        </w:rPr>
        <w:tab/>
        <w:t>All materials on the Site, Plant, Equipment, Temporary Works and Works are deemed to be the property of the Employer, if the Contract is terminated because of a Contractor’s default.</w:t>
      </w:r>
    </w:p>
    <w:p w:rsidR="00751590" w:rsidRDefault="00751590" w:rsidP="00751590">
      <w:pPr>
        <w:tabs>
          <w:tab w:val="left" w:pos="0"/>
          <w:tab w:val="left" w:pos="54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br w:type="page"/>
      </w:r>
    </w:p>
    <w:p w:rsidR="00751590" w:rsidRDefault="00751590" w:rsidP="00751590">
      <w:pPr>
        <w:widowControl w:val="0"/>
        <w:tabs>
          <w:tab w:val="left" w:pos="0"/>
          <w:tab w:val="left" w:pos="540"/>
          <w:tab w:val="left" w:pos="900"/>
          <w:tab w:val="left" w:pos="1140"/>
          <w:tab w:val="left" w:pos="1700"/>
          <w:tab w:val="left" w:pos="2380"/>
          <w:tab w:val="left" w:pos="3160"/>
          <w:tab w:val="left" w:pos="4920"/>
          <w:tab w:val="left" w:pos="5400"/>
          <w:tab w:val="left" w:pos="5760"/>
          <w:tab w:val="left" w:pos="6880"/>
        </w:tabs>
        <w:suppressAutoHyphens/>
        <w:autoSpaceDE w:val="0"/>
        <w:autoSpaceDN w:val="0"/>
        <w:adjustRightInd w:val="0"/>
        <w:ind w:left="900" w:hanging="900"/>
        <w:rPr>
          <w:b/>
          <w:bCs/>
          <w:sz w:val="20"/>
        </w:rPr>
      </w:pPr>
      <w:r>
        <w:rPr>
          <w:b/>
          <w:bCs/>
          <w:sz w:val="20"/>
        </w:rPr>
        <w:lastRenderedPageBreak/>
        <w:t>Release from performance</w:t>
      </w:r>
    </w:p>
    <w:p w:rsidR="00751590" w:rsidRDefault="00751590" w:rsidP="00751590">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 xml:space="preserve">45.1   </w:t>
      </w:r>
      <w:r>
        <w:rPr>
          <w:sz w:val="20"/>
        </w:rPr>
        <w:t xml:space="preserve"> If the contract is frustrated by any event entirety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751590" w:rsidRDefault="00751590" w:rsidP="00751590">
      <w:pPr>
        <w:tabs>
          <w:tab w:val="left" w:pos="0"/>
          <w:tab w:val="left" w:pos="540"/>
          <w:tab w:val="left" w:pos="1140"/>
          <w:tab w:val="left" w:pos="1700"/>
          <w:tab w:val="left" w:pos="2380"/>
          <w:tab w:val="left" w:pos="3160"/>
          <w:tab w:val="left" w:pos="4920"/>
          <w:tab w:val="left" w:pos="5400"/>
          <w:tab w:val="left" w:pos="5760"/>
          <w:tab w:val="left" w:pos="6880"/>
        </w:tabs>
        <w:suppressAutoHyphens/>
        <w:rPr>
          <w:sz w:val="20"/>
        </w:rPr>
      </w:pPr>
    </w:p>
    <w:p w:rsidR="00751590" w:rsidRDefault="00751590" w:rsidP="00751590">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General Conditions:</w:t>
      </w:r>
    </w:p>
    <w:p w:rsidR="00751590" w:rsidRDefault="00751590" w:rsidP="00751590">
      <w:pPr>
        <w:widowControl w:val="0"/>
        <w:numPr>
          <w:ilvl w:val="0"/>
          <w:numId w:val="21"/>
        </w:numPr>
        <w:tabs>
          <w:tab w:val="left" w:pos="720"/>
          <w:tab w:val="left" w:pos="1080"/>
        </w:tabs>
        <w:autoSpaceDE w:val="0"/>
        <w:autoSpaceDN w:val="0"/>
        <w:adjustRightInd w:val="0"/>
        <w:spacing w:line="240" w:lineRule="atLeast"/>
        <w:jc w:val="both"/>
        <w:rPr>
          <w:sz w:val="20"/>
        </w:rPr>
      </w:pPr>
      <w:r>
        <w:rPr>
          <w:sz w:val="20"/>
        </w:rPr>
        <w:t>1% of the Tendered amount will be deducted towards “Labour Welfare Fund “.</w:t>
      </w:r>
    </w:p>
    <w:p w:rsidR="00751590" w:rsidRDefault="00751590" w:rsidP="00751590">
      <w:pPr>
        <w:widowControl w:val="0"/>
        <w:numPr>
          <w:ilvl w:val="0"/>
          <w:numId w:val="7"/>
        </w:numPr>
        <w:tabs>
          <w:tab w:val="left" w:pos="720"/>
          <w:tab w:val="left" w:pos="1080"/>
        </w:tabs>
        <w:autoSpaceDE w:val="0"/>
        <w:autoSpaceDN w:val="0"/>
        <w:adjustRightInd w:val="0"/>
        <w:spacing w:line="240" w:lineRule="atLeast"/>
        <w:jc w:val="both"/>
        <w:rPr>
          <w:sz w:val="20"/>
        </w:rPr>
      </w:pPr>
      <w:r>
        <w:rPr>
          <w:sz w:val="20"/>
        </w:rPr>
        <w:t>The Tenderer has to produce all the relevant Documents as indicated in the Bid Document in originals during the opening of Bid “Mandatory”. This is in addition to Uploading all the relevant Documents in the KPP  portal. If the Originals are not submitted, the Tender will be rejected.</w:t>
      </w:r>
    </w:p>
    <w:p w:rsidR="00751590" w:rsidRDefault="00751590" w:rsidP="00751590">
      <w:pPr>
        <w:widowControl w:val="0"/>
        <w:numPr>
          <w:ilvl w:val="0"/>
          <w:numId w:val="7"/>
        </w:numPr>
        <w:tabs>
          <w:tab w:val="left" w:pos="720"/>
          <w:tab w:val="left" w:pos="1080"/>
        </w:tabs>
        <w:autoSpaceDE w:val="0"/>
        <w:autoSpaceDN w:val="0"/>
        <w:adjustRightInd w:val="0"/>
        <w:spacing w:line="240" w:lineRule="atLeast"/>
        <w:ind w:left="1080"/>
        <w:jc w:val="both"/>
        <w:rPr>
          <w:sz w:val="20"/>
        </w:rPr>
      </w:pPr>
      <w:r>
        <w:rPr>
          <w:sz w:val="20"/>
        </w:rPr>
        <w:t>All other documents which are required to be submitted are to be uploaded in the KPP  Portal in General Documents section, while electronically submitting the bid. If any of the Documents as desired are not submitted the Tender will be rejected.</w:t>
      </w:r>
    </w:p>
    <w:p w:rsidR="00751590" w:rsidRDefault="00751590" w:rsidP="00751590">
      <w:pPr>
        <w:spacing w:line="240" w:lineRule="atLeast"/>
        <w:ind w:left="1170" w:hanging="1170"/>
        <w:jc w:val="both"/>
        <w:rPr>
          <w:color w:val="000000"/>
          <w:sz w:val="20"/>
        </w:rPr>
      </w:pPr>
    </w:p>
    <w:p w:rsidR="00751590" w:rsidRDefault="00751590" w:rsidP="00751590">
      <w:pPr>
        <w:tabs>
          <w:tab w:val="center" w:pos="4680"/>
        </w:tabs>
        <w:suppressAutoHyphens/>
        <w:jc w:val="center"/>
        <w:rPr>
          <w:sz w:val="20"/>
        </w:rPr>
      </w:pPr>
      <w:r>
        <w:rPr>
          <w:b/>
          <w:bCs/>
          <w:sz w:val="20"/>
        </w:rPr>
        <w:t>F.   Special Conditions of Contract</w:t>
      </w:r>
    </w:p>
    <w:p w:rsidR="00751590" w:rsidRDefault="00751590" w:rsidP="00751590">
      <w:pPr>
        <w:tabs>
          <w:tab w:val="left" w:pos="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1.</w:t>
      </w:r>
      <w:r>
        <w:rPr>
          <w:sz w:val="20"/>
        </w:rPr>
        <w:tab/>
      </w:r>
      <w:r>
        <w:rPr>
          <w:b/>
          <w:bCs/>
          <w:sz w:val="20"/>
        </w:rPr>
        <w:t>Labour :</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751590" w:rsidRDefault="00751590" w:rsidP="00751590">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The Contractor shall, unless otherwise provided in the Contract, make his own arrangements for the engagement of all staff and labour, local or other, and for their payment, housing, feeding and transport.</w:t>
      </w:r>
    </w:p>
    <w:p w:rsidR="00751590" w:rsidRDefault="00751590" w:rsidP="00751590">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751590" w:rsidRDefault="00751590" w:rsidP="00751590">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751590" w:rsidRDefault="00751590" w:rsidP="00751590">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751590" w:rsidRDefault="00751590" w:rsidP="00751590">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751590" w:rsidRDefault="00751590" w:rsidP="00751590">
      <w:pPr>
        <w:tabs>
          <w:tab w:val="left" w:pos="720"/>
          <w:tab w:val="left" w:pos="1140"/>
          <w:tab w:val="left" w:pos="1700"/>
          <w:tab w:val="left" w:pos="2380"/>
          <w:tab w:val="left" w:pos="3160"/>
          <w:tab w:val="left" w:pos="4920"/>
          <w:tab w:val="left" w:pos="5400"/>
          <w:tab w:val="left" w:pos="5760"/>
          <w:tab w:val="left" w:pos="6880"/>
        </w:tabs>
        <w:suppressAutoHyphens/>
        <w:ind w:left="720" w:hanging="720"/>
        <w:rPr>
          <w:sz w:val="20"/>
        </w:rPr>
      </w:pPr>
      <w:r>
        <w:rPr>
          <w:b/>
          <w:bCs/>
          <w:sz w:val="20"/>
        </w:rPr>
        <w:t>2.</w:t>
      </w:r>
      <w:r>
        <w:rPr>
          <w:sz w:val="20"/>
        </w:rPr>
        <w:tab/>
        <w:t xml:space="preserve"> </w:t>
      </w:r>
      <w:r>
        <w:rPr>
          <w:b/>
          <w:bCs/>
          <w:sz w:val="20"/>
        </w:rPr>
        <w:t>Compliance with labour regulations</w:t>
      </w:r>
      <w:r>
        <w:rPr>
          <w:sz w:val="20"/>
        </w:rPr>
        <w:t>:</w:t>
      </w:r>
    </w:p>
    <w:p w:rsidR="00751590" w:rsidRDefault="00751590" w:rsidP="00751590">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751590" w:rsidRDefault="00751590" w:rsidP="00751590">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751590" w:rsidRDefault="00751590" w:rsidP="00751590">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751590" w:rsidRDefault="00751590" w:rsidP="00751590">
      <w:pPr>
        <w:tabs>
          <w:tab w:val="left" w:pos="450"/>
          <w:tab w:val="left" w:pos="720"/>
          <w:tab w:val="left" w:pos="1700"/>
          <w:tab w:val="left" w:pos="2380"/>
          <w:tab w:val="left" w:pos="3160"/>
          <w:tab w:val="left" w:pos="4920"/>
          <w:tab w:val="left" w:pos="5400"/>
          <w:tab w:val="left" w:pos="5760"/>
          <w:tab w:val="left" w:pos="6880"/>
        </w:tabs>
        <w:suppressAutoHyphens/>
        <w:ind w:left="720" w:hanging="270"/>
        <w:rPr>
          <w:sz w:val="20"/>
        </w:rPr>
      </w:pPr>
      <w:r>
        <w:rPr>
          <w:sz w:val="20"/>
        </w:rPr>
        <w:tab/>
        <w:t>The employees of the Contractor and the Sub-Contractor in no case shall be treated as the employees of the Employer at any point of time.</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br w:type="page"/>
      </w:r>
      <w:r>
        <w:rPr>
          <w:b/>
          <w:bCs/>
          <w:sz w:val="20"/>
        </w:rPr>
        <w:lastRenderedPageBreak/>
        <w:t>3.</w:t>
      </w:r>
      <w:r>
        <w:rPr>
          <w:b/>
          <w:bCs/>
          <w:sz w:val="20"/>
        </w:rPr>
        <w:tab/>
      </w:r>
      <w:r>
        <w:rPr>
          <w:b/>
          <w:bCs/>
          <w:sz w:val="20"/>
        </w:rPr>
        <w:tab/>
        <w:t xml:space="preserve"> Protection of Environment:</w:t>
      </w:r>
    </w:p>
    <w:p w:rsidR="00751590" w:rsidRDefault="00751590" w:rsidP="00751590">
      <w:pPr>
        <w:tabs>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rPr>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921E59" w:rsidRDefault="00921E59" w:rsidP="00921E59">
      <w:pPr>
        <w:rPr>
          <w:sz w:val="20"/>
        </w:rPr>
      </w:pPr>
    </w:p>
    <w:p w:rsidR="00921E59" w:rsidRDefault="00751590" w:rsidP="00921E59">
      <w:pPr>
        <w:rPr>
          <w:rFonts w:ascii="Nudi web 01 e" w:hAnsi="Nudi web 01 e"/>
          <w:sz w:val="20"/>
        </w:rPr>
      </w:pPr>
      <w:r>
        <w:rPr>
          <w:sz w:val="20"/>
        </w:rPr>
        <w:t>4.</w:t>
      </w:r>
      <w:r>
        <w:rPr>
          <w:sz w:val="20"/>
        </w:rPr>
        <w:tab/>
      </w:r>
      <w:r>
        <w:rPr>
          <w:sz w:val="20"/>
        </w:rPr>
        <w:tab/>
        <w:t>Royalty charges shall be recovered as per the prevailing rates issued by the department of mines &amp; geology</w:t>
      </w:r>
      <w:r w:rsidR="00921E59">
        <w:rPr>
          <w:sz w:val="20"/>
        </w:rPr>
        <w:t xml:space="preserve"> vide </w:t>
      </w:r>
      <w:r w:rsidR="00921E59">
        <w:rPr>
          <w:rFonts w:ascii="Nudi web 01 e" w:hAnsi="Nudi web 01 e"/>
          <w:sz w:val="20"/>
        </w:rPr>
        <w:t>UÀ¨sÀÆE/G¤/RC/PÀUÀUÀÄ/¢¹©/2023-24 ¢:07-11-2023</w:t>
      </w: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751590" w:rsidRDefault="00751590" w:rsidP="00751590">
      <w:pPr>
        <w:spacing w:line="240" w:lineRule="atLeast"/>
        <w:ind w:left="720" w:hanging="720"/>
        <w:jc w:val="both"/>
        <w:rPr>
          <w:sz w:val="20"/>
        </w:rPr>
      </w:pPr>
      <w:r>
        <w:rPr>
          <w:sz w:val="20"/>
        </w:rPr>
        <w:t>5</w:t>
      </w:r>
      <w:r>
        <w:rPr>
          <w:sz w:val="20"/>
        </w:rPr>
        <w:tab/>
        <w:t xml:space="preserve">AS per GO No LD300 LET 2006 </w:t>
      </w:r>
      <w:smartTag w:uri="urn:schemas-microsoft-com:office:smarttags" w:element="City">
        <w:smartTag w:uri="urn:schemas-microsoft-com:office:smarttags" w:element="place">
          <w:r>
            <w:rPr>
              <w:sz w:val="20"/>
            </w:rPr>
            <w:t>Bangalore</w:t>
          </w:r>
        </w:smartTag>
      </w:smartTag>
      <w:r>
        <w:rPr>
          <w:sz w:val="20"/>
        </w:rPr>
        <w:t xml:space="preserve"> dated 18-01-2007 Cess at the rate of 1% of cost of construction will be deducted from the Bill towards building and other construction workers   welfare fund. </w:t>
      </w:r>
    </w:p>
    <w:p w:rsidR="00751590" w:rsidRDefault="00751590" w:rsidP="00751590">
      <w:pPr>
        <w:spacing w:line="240" w:lineRule="atLeast"/>
        <w:ind w:left="720" w:hanging="720"/>
        <w:jc w:val="both"/>
        <w:rPr>
          <w:sz w:val="20"/>
        </w:rPr>
      </w:pPr>
      <w:r>
        <w:rPr>
          <w:sz w:val="20"/>
        </w:rPr>
        <w:t xml:space="preserve">6. </w:t>
      </w:r>
      <w:r>
        <w:rPr>
          <w:sz w:val="20"/>
        </w:rPr>
        <w:tab/>
        <w:t>All the works are to be carried out as per the standard specifications issued from time to time by RIS &amp; as per the relevant I.S. Code.</w:t>
      </w:r>
    </w:p>
    <w:p w:rsidR="00751590" w:rsidRDefault="00751590" w:rsidP="00751590">
      <w:pPr>
        <w:spacing w:line="240" w:lineRule="atLeast"/>
        <w:ind w:left="720" w:hanging="720"/>
        <w:jc w:val="both"/>
        <w:rPr>
          <w:sz w:val="20"/>
        </w:rPr>
      </w:pPr>
    </w:p>
    <w:p w:rsidR="00751590" w:rsidRDefault="00751590" w:rsidP="00751590">
      <w:pPr>
        <w:spacing w:line="240" w:lineRule="atLeast"/>
        <w:ind w:left="720" w:hanging="720"/>
        <w:jc w:val="both"/>
        <w:rPr>
          <w:sz w:val="20"/>
        </w:rPr>
      </w:pPr>
      <w:r>
        <w:rPr>
          <w:sz w:val="20"/>
        </w:rPr>
        <w:t>7.         In the case of death of a contractor after executing / commencement of the work, his legal heir, if an eligible registered contractor and willing can executive and complete the work at the accepted tender rates irrespective of the cost of work.</w:t>
      </w:r>
    </w:p>
    <w:p w:rsidR="00751590" w:rsidRDefault="00751590" w:rsidP="00751590">
      <w:pPr>
        <w:spacing w:line="240" w:lineRule="atLeast"/>
        <w:ind w:left="720" w:hanging="720"/>
        <w:jc w:val="both"/>
        <w:rPr>
          <w:sz w:val="20"/>
        </w:rPr>
      </w:pPr>
    </w:p>
    <w:p w:rsidR="00751590" w:rsidRDefault="00751590" w:rsidP="00751590">
      <w:pPr>
        <w:spacing w:line="240" w:lineRule="atLeast"/>
        <w:ind w:left="720" w:hanging="720"/>
        <w:jc w:val="both"/>
        <w:rPr>
          <w:sz w:val="20"/>
        </w:rPr>
      </w:pPr>
      <w:r>
        <w:rPr>
          <w:sz w:val="20"/>
        </w:rPr>
        <w:t xml:space="preserve">8.      </w:t>
      </w:r>
      <w:r>
        <w:rPr>
          <w:sz w:val="20"/>
        </w:rPr>
        <w:tab/>
      </w:r>
      <w:r>
        <w:rPr>
          <w:bCs/>
          <w:sz w:val="20"/>
        </w:rPr>
        <w:t>The Tenderer has to produce all the relevant Documents as indicated in the Bid Document in originals during the opening of the Technical Bid " Mandatorily "</w:t>
      </w:r>
    </w:p>
    <w:p w:rsidR="00751590" w:rsidRDefault="00751590" w:rsidP="00751590">
      <w:pPr>
        <w:spacing w:line="240" w:lineRule="atLeast"/>
        <w:ind w:left="720" w:hanging="720"/>
        <w:jc w:val="both"/>
        <w:rPr>
          <w:sz w:val="20"/>
        </w:rPr>
      </w:pPr>
    </w:p>
    <w:p w:rsidR="00751590" w:rsidRDefault="00751590" w:rsidP="00751590">
      <w:pPr>
        <w:spacing w:line="240" w:lineRule="atLeast"/>
        <w:ind w:left="720" w:hanging="720"/>
        <w:jc w:val="both"/>
        <w:rPr>
          <w:sz w:val="20"/>
        </w:rPr>
      </w:pPr>
      <w:r>
        <w:rPr>
          <w:sz w:val="20"/>
        </w:rPr>
        <w:t xml:space="preserve">9.         </w:t>
      </w:r>
      <w:r>
        <w:rPr>
          <w:sz w:val="20"/>
        </w:rPr>
        <w:tab/>
      </w:r>
      <w:r>
        <w:rPr>
          <w:bCs/>
          <w:sz w:val="20"/>
        </w:rPr>
        <w:t>If any of the Documents as desired are not submitted the Tender will be rejected</w:t>
      </w:r>
      <w:r>
        <w:rPr>
          <w:sz w:val="20"/>
        </w:rPr>
        <w:t xml:space="preserve"> </w:t>
      </w:r>
    </w:p>
    <w:p w:rsidR="00751590" w:rsidRDefault="00751590" w:rsidP="00751590">
      <w:pPr>
        <w:spacing w:line="240" w:lineRule="atLeast"/>
        <w:ind w:left="720" w:hanging="720"/>
        <w:jc w:val="both"/>
        <w:rPr>
          <w:sz w:val="20"/>
        </w:rPr>
      </w:pPr>
    </w:p>
    <w:p w:rsidR="00751590" w:rsidRDefault="00751590" w:rsidP="00751590">
      <w:pPr>
        <w:numPr>
          <w:ilvl w:val="0"/>
          <w:numId w:val="22"/>
        </w:numPr>
        <w:tabs>
          <w:tab w:val="left" w:pos="4508"/>
        </w:tabs>
        <w:rPr>
          <w:color w:val="FF00FF"/>
        </w:rPr>
      </w:pPr>
      <w:r>
        <w:rPr>
          <w:color w:val="FF00FF"/>
        </w:rPr>
        <w:t xml:space="preserve">As per Government Circular No: L/273/LAC/2012  Dtd: 10-01-2014, any Dispute </w:t>
      </w:r>
    </w:p>
    <w:p w:rsidR="00751590" w:rsidRDefault="00751590" w:rsidP="00751590">
      <w:pPr>
        <w:tabs>
          <w:tab w:val="left" w:pos="4508"/>
        </w:tabs>
        <w:ind w:left="360"/>
        <w:rPr>
          <w:color w:val="FF00FF"/>
        </w:rPr>
      </w:pPr>
      <w:r>
        <w:rPr>
          <w:color w:val="FF00FF"/>
        </w:rPr>
        <w:t xml:space="preserve">           Arising from this Agreement Shall be Resolved through an Arbitrator Appointed      </w:t>
      </w:r>
    </w:p>
    <w:p w:rsidR="00751590" w:rsidRDefault="00751590" w:rsidP="00751590">
      <w:pPr>
        <w:tabs>
          <w:tab w:val="left" w:pos="4508"/>
        </w:tabs>
        <w:ind w:left="360"/>
        <w:rPr>
          <w:color w:val="FF00FF"/>
        </w:rPr>
      </w:pPr>
      <w:r>
        <w:rPr>
          <w:color w:val="FF00FF"/>
        </w:rPr>
        <w:t xml:space="preserve">           under Karnataka Arbitration Centre (National, International), Rules 2012. (Copy    </w:t>
      </w:r>
    </w:p>
    <w:p w:rsidR="00751590" w:rsidRDefault="00751590" w:rsidP="00751590">
      <w:pPr>
        <w:spacing w:line="240" w:lineRule="atLeast"/>
        <w:ind w:left="720" w:hanging="720"/>
        <w:jc w:val="both"/>
        <w:rPr>
          <w:sz w:val="20"/>
        </w:rPr>
      </w:pPr>
      <w:r>
        <w:rPr>
          <w:color w:val="FF00FF"/>
        </w:rPr>
        <w:t xml:space="preserve">                 of Circular Enclosed).</w:t>
      </w:r>
    </w:p>
    <w:p w:rsidR="00751590" w:rsidRDefault="00751590" w:rsidP="00751590">
      <w:pPr>
        <w:spacing w:line="240" w:lineRule="atLeast"/>
        <w:ind w:left="720" w:hanging="720"/>
        <w:jc w:val="both"/>
        <w:rPr>
          <w:sz w:val="20"/>
        </w:rPr>
      </w:pPr>
    </w:p>
    <w:p w:rsidR="00751590" w:rsidRDefault="00751590" w:rsidP="00751590">
      <w:pPr>
        <w:spacing w:line="240" w:lineRule="atLeast"/>
        <w:ind w:left="720" w:hanging="720"/>
        <w:jc w:val="both"/>
        <w:rPr>
          <w:sz w:val="20"/>
        </w:rPr>
      </w:pPr>
    </w:p>
    <w:p w:rsidR="00751590" w:rsidRDefault="00751590" w:rsidP="00751590">
      <w:pPr>
        <w:spacing w:line="240" w:lineRule="atLeast"/>
        <w:ind w:left="720" w:hanging="720"/>
        <w:jc w:val="both"/>
        <w:rPr>
          <w:rFonts w:ascii="Arial" w:hAnsi="Arial" w:cs="Arial"/>
          <w:b/>
          <w:bCs/>
          <w:sz w:val="20"/>
        </w:rPr>
      </w:pPr>
      <w:r>
        <w:rPr>
          <w:rFonts w:ascii="Arial" w:hAnsi="Arial" w:cs="Arial"/>
          <w:b/>
          <w:bCs/>
          <w:sz w:val="20"/>
        </w:rPr>
        <w:t xml:space="preserve"> </w:t>
      </w:r>
    </w:p>
    <w:p w:rsidR="00751590" w:rsidRDefault="00751590" w:rsidP="00751590">
      <w:pPr>
        <w:spacing w:line="240" w:lineRule="atLeast"/>
        <w:ind w:left="720" w:hanging="720"/>
        <w:jc w:val="both"/>
        <w:rPr>
          <w:rFonts w:ascii="Arial" w:hAnsi="Arial" w:cs="Arial"/>
          <w:b/>
          <w:bCs/>
          <w:sz w:val="20"/>
        </w:rPr>
      </w:pPr>
    </w:p>
    <w:p w:rsidR="00751590" w:rsidRDefault="00751590" w:rsidP="00751590">
      <w:pPr>
        <w:spacing w:line="240" w:lineRule="atLeast"/>
        <w:ind w:left="720" w:hanging="720"/>
        <w:jc w:val="both"/>
        <w:rPr>
          <w:rFonts w:ascii="Arial" w:hAnsi="Arial" w:cs="Arial"/>
          <w:b/>
          <w:bCs/>
          <w:sz w:val="20"/>
        </w:rPr>
      </w:pPr>
    </w:p>
    <w:p w:rsidR="00751590" w:rsidRDefault="00751590" w:rsidP="00751590">
      <w:pPr>
        <w:spacing w:line="240" w:lineRule="atLeast"/>
        <w:ind w:left="720" w:hanging="720"/>
        <w:jc w:val="both"/>
        <w:rPr>
          <w:rFonts w:ascii="Arial" w:hAnsi="Arial" w:cs="Arial"/>
          <w:b/>
          <w:bCs/>
          <w:sz w:val="20"/>
        </w:rPr>
      </w:pPr>
    </w:p>
    <w:p w:rsidR="00751590" w:rsidRDefault="00751590" w:rsidP="00751590">
      <w:pPr>
        <w:spacing w:line="240" w:lineRule="atLeast"/>
        <w:ind w:left="720" w:hanging="720"/>
        <w:jc w:val="both"/>
        <w:rPr>
          <w:rFonts w:ascii="Arial" w:hAnsi="Arial" w:cs="Arial"/>
          <w:b/>
          <w:bCs/>
          <w:sz w:val="20"/>
        </w:rPr>
      </w:pPr>
    </w:p>
    <w:p w:rsidR="00751590" w:rsidRDefault="00751590" w:rsidP="00751590">
      <w:pPr>
        <w:spacing w:line="240" w:lineRule="atLeast"/>
        <w:ind w:left="720" w:hanging="720"/>
        <w:jc w:val="both"/>
        <w:rPr>
          <w:sz w:val="20"/>
        </w:rPr>
      </w:pPr>
    </w:p>
    <w:p w:rsidR="00751590" w:rsidRDefault="00751590" w:rsidP="00751590">
      <w:pPr>
        <w:spacing w:line="240" w:lineRule="atLeast"/>
        <w:ind w:left="720" w:hanging="720"/>
        <w:jc w:val="both"/>
        <w:rPr>
          <w:sz w:val="20"/>
        </w:rPr>
      </w:pPr>
    </w:p>
    <w:p w:rsidR="00751590" w:rsidRDefault="00751590" w:rsidP="00751590">
      <w:pPr>
        <w:tabs>
          <w:tab w:val="left" w:pos="720"/>
          <w:tab w:val="left" w:pos="1800"/>
        </w:tabs>
        <w:spacing w:line="240" w:lineRule="atLeast"/>
        <w:ind w:left="1152" w:hanging="1152"/>
        <w:jc w:val="both"/>
        <w:rPr>
          <w:color w:val="FF00FF"/>
          <w:sz w:val="20"/>
        </w:rPr>
      </w:pPr>
    </w:p>
    <w:p w:rsidR="00751590" w:rsidRDefault="00751590" w:rsidP="00751590">
      <w:pPr>
        <w:spacing w:line="240" w:lineRule="atLeast"/>
        <w:ind w:left="1170" w:hanging="1170"/>
        <w:jc w:val="both"/>
        <w:rPr>
          <w:color w:val="FF00FF"/>
          <w:sz w:val="20"/>
        </w:rPr>
      </w:pPr>
    </w:p>
    <w:p w:rsidR="00751590" w:rsidRDefault="00751590" w:rsidP="00751590">
      <w:pPr>
        <w:spacing w:line="240" w:lineRule="atLeast"/>
        <w:ind w:left="1170" w:hanging="1170"/>
        <w:jc w:val="both"/>
        <w:rPr>
          <w:color w:val="000000"/>
          <w:sz w:val="20"/>
        </w:rPr>
      </w:pPr>
    </w:p>
    <w:p w:rsidR="00751590" w:rsidRDefault="00751590" w:rsidP="00751590">
      <w:pPr>
        <w:spacing w:line="240" w:lineRule="atLeast"/>
        <w:ind w:left="1170" w:hanging="1170"/>
        <w:jc w:val="both"/>
        <w:rPr>
          <w:color w:val="000000"/>
          <w:sz w:val="20"/>
        </w:rPr>
      </w:pPr>
    </w:p>
    <w:p w:rsidR="00751590" w:rsidRDefault="00751590" w:rsidP="00751590">
      <w:pPr>
        <w:tabs>
          <w:tab w:val="center" w:pos="4680"/>
        </w:tabs>
        <w:suppressAutoHyphens/>
        <w:rPr>
          <w:b/>
          <w:bCs/>
          <w:sz w:val="20"/>
        </w:rPr>
      </w:pPr>
      <w:r>
        <w:rPr>
          <w:b/>
          <w:bCs/>
          <w:color w:val="000000"/>
          <w:sz w:val="20"/>
        </w:rPr>
        <w:br w:type="page"/>
      </w:r>
    </w:p>
    <w:p w:rsidR="00751590" w:rsidRDefault="00751590" w:rsidP="00751590">
      <w:pPr>
        <w:tabs>
          <w:tab w:val="left" w:pos="720"/>
          <w:tab w:val="center" w:pos="4680"/>
        </w:tabs>
        <w:suppressAutoHyphens/>
        <w:jc w:val="center"/>
        <w:rPr>
          <w:sz w:val="20"/>
        </w:rPr>
      </w:pPr>
      <w:r>
        <w:rPr>
          <w:b/>
          <w:bCs/>
          <w:sz w:val="20"/>
        </w:rPr>
        <w:lastRenderedPageBreak/>
        <w:t>SECTION 5: CONTRACT DATA</w:t>
      </w:r>
      <w:r>
        <w:rPr>
          <w:sz w:val="20"/>
        </w:rPr>
        <w:t xml:space="preserve"> </w:t>
      </w:r>
    </w:p>
    <w:p w:rsidR="00751590" w:rsidRDefault="00751590" w:rsidP="00751590">
      <w:pPr>
        <w:tabs>
          <w:tab w:val="left" w:pos="720"/>
          <w:tab w:val="center" w:pos="4680"/>
        </w:tabs>
        <w:suppressAutoHyphens/>
        <w:jc w:val="center"/>
        <w:rPr>
          <w:sz w:val="20"/>
        </w:rPr>
      </w:pPr>
    </w:p>
    <w:p w:rsidR="00751590" w:rsidRDefault="00751590" w:rsidP="00751590">
      <w:pPr>
        <w:tabs>
          <w:tab w:val="left" w:pos="720"/>
          <w:tab w:val="center" w:pos="4680"/>
        </w:tabs>
        <w:suppressAutoHyphens/>
        <w:jc w:val="center"/>
        <w:rPr>
          <w:sz w:val="20"/>
        </w:rPr>
      </w:pPr>
    </w:p>
    <w:p w:rsidR="00751590" w:rsidRDefault="00751590" w:rsidP="00751590">
      <w:pPr>
        <w:tabs>
          <w:tab w:val="left" w:pos="720"/>
          <w:tab w:val="center" w:pos="4680"/>
        </w:tabs>
        <w:suppressAutoHyphens/>
        <w:ind w:left="720"/>
        <w:rPr>
          <w:sz w:val="20"/>
        </w:rPr>
      </w:pPr>
      <w:r>
        <w:rPr>
          <w:sz w:val="20"/>
        </w:rPr>
        <w:t>Items marked “N/A’’ do not apply in this contract.</w:t>
      </w:r>
    </w:p>
    <w:p w:rsidR="00751590" w:rsidRDefault="00751590" w:rsidP="00751590">
      <w:pPr>
        <w:tabs>
          <w:tab w:val="left" w:pos="720"/>
          <w:tab w:val="center" w:pos="4680"/>
        </w:tabs>
        <w:suppressAutoHyphens/>
        <w:ind w:left="720"/>
        <w:rPr>
          <w:sz w:val="20"/>
        </w:rPr>
      </w:pPr>
    </w:p>
    <w:p w:rsidR="00751590" w:rsidRDefault="00751590" w:rsidP="00751590">
      <w:pPr>
        <w:tabs>
          <w:tab w:val="left" w:pos="720"/>
          <w:tab w:val="center" w:pos="4680"/>
        </w:tabs>
        <w:suppressAutoHyphens/>
        <w:ind w:left="720"/>
        <w:rPr>
          <w:sz w:val="20"/>
        </w:rPr>
      </w:pPr>
      <w:r>
        <w:rPr>
          <w:sz w:val="20"/>
        </w:rPr>
        <w:t>The following documents are part of the contract:  Clause Reference</w:t>
      </w:r>
    </w:p>
    <w:p w:rsidR="00751590" w:rsidRDefault="00751590" w:rsidP="00751590">
      <w:pPr>
        <w:tabs>
          <w:tab w:val="left" w:pos="720"/>
          <w:tab w:val="center" w:pos="4680"/>
        </w:tabs>
        <w:suppressAutoHyphens/>
        <w:ind w:left="720"/>
        <w:rPr>
          <w:sz w:val="20"/>
        </w:rPr>
      </w:pPr>
    </w:p>
    <w:p w:rsidR="00751590" w:rsidRDefault="00751590" w:rsidP="00751590">
      <w:pPr>
        <w:tabs>
          <w:tab w:val="left" w:pos="720"/>
          <w:tab w:val="center" w:pos="4680"/>
        </w:tabs>
        <w:suppressAutoHyphens/>
        <w:ind w:left="720"/>
        <w:rPr>
          <w:sz w:val="20"/>
        </w:rPr>
      </w:pPr>
      <w:r>
        <w:rPr>
          <w:sz w:val="20"/>
        </w:rPr>
        <w:t>The Employer is:</w:t>
      </w:r>
      <w:r>
        <w:rPr>
          <w:sz w:val="20"/>
        </w:rPr>
        <w:tab/>
      </w:r>
      <w:r>
        <w:rPr>
          <w:sz w:val="20"/>
        </w:rPr>
        <w:tab/>
      </w:r>
      <w:r>
        <w:rPr>
          <w:sz w:val="20"/>
        </w:rPr>
        <w:tab/>
      </w:r>
      <w:r>
        <w:rPr>
          <w:sz w:val="20"/>
        </w:rPr>
        <w:tab/>
      </w:r>
      <w:r>
        <w:rPr>
          <w:sz w:val="20"/>
        </w:rPr>
        <w:tab/>
        <w:t>[ 1.1 ]</w:t>
      </w:r>
    </w:p>
    <w:p w:rsidR="00751590" w:rsidRDefault="00751590" w:rsidP="00751590">
      <w:pPr>
        <w:tabs>
          <w:tab w:val="left" w:pos="720"/>
          <w:tab w:val="center" w:pos="4680"/>
        </w:tabs>
        <w:suppressAutoHyphens/>
        <w:ind w:left="720"/>
        <w:rPr>
          <w:b/>
          <w:sz w:val="20"/>
        </w:rPr>
      </w:pPr>
      <w:r>
        <w:rPr>
          <w:sz w:val="20"/>
        </w:rPr>
        <w:t xml:space="preserve">Address: </w:t>
      </w:r>
      <w:r>
        <w:rPr>
          <w:b/>
          <w:sz w:val="20"/>
        </w:rPr>
        <w:t>The Executive Engineer, KNNL DRP Division, Shikaripura.</w:t>
      </w:r>
    </w:p>
    <w:p w:rsidR="00751590" w:rsidRDefault="00751590" w:rsidP="00751590">
      <w:pPr>
        <w:tabs>
          <w:tab w:val="left" w:pos="720"/>
          <w:tab w:val="center" w:pos="4680"/>
        </w:tabs>
        <w:suppressAutoHyphens/>
        <w:ind w:left="720"/>
        <w:rPr>
          <w:b/>
          <w:sz w:val="20"/>
        </w:rPr>
      </w:pPr>
    </w:p>
    <w:p w:rsidR="00751590" w:rsidRDefault="00751590" w:rsidP="00751590">
      <w:pPr>
        <w:tabs>
          <w:tab w:val="left" w:pos="720"/>
          <w:tab w:val="center" w:pos="4680"/>
        </w:tabs>
        <w:suppressAutoHyphens/>
        <w:ind w:left="720"/>
        <w:rPr>
          <w:b/>
          <w:sz w:val="20"/>
        </w:rPr>
      </w:pPr>
    </w:p>
    <w:p w:rsidR="00751590" w:rsidRDefault="00751590" w:rsidP="00751590">
      <w:pPr>
        <w:tabs>
          <w:tab w:val="left" w:pos="720"/>
          <w:tab w:val="center" w:pos="4680"/>
        </w:tabs>
        <w:suppressAutoHyphens/>
        <w:ind w:left="720"/>
        <w:rPr>
          <w:sz w:val="20"/>
        </w:rPr>
      </w:pPr>
      <w:r>
        <w:rPr>
          <w:sz w:val="20"/>
        </w:rPr>
        <w:t>Name of authorized Representative:</w:t>
      </w:r>
    </w:p>
    <w:p w:rsidR="00751590" w:rsidRDefault="00751590" w:rsidP="00751590">
      <w:pPr>
        <w:tabs>
          <w:tab w:val="left" w:pos="720"/>
          <w:tab w:val="center" w:pos="4680"/>
        </w:tabs>
        <w:suppressAutoHyphens/>
        <w:ind w:left="720"/>
        <w:rPr>
          <w:sz w:val="20"/>
        </w:rPr>
      </w:pPr>
    </w:p>
    <w:p w:rsidR="00751590" w:rsidRDefault="00751590" w:rsidP="00751590">
      <w:pPr>
        <w:pStyle w:val="FootnoteText"/>
        <w:suppressAutoHyphens/>
        <w:jc w:val="center"/>
        <w:rPr>
          <w:rFonts w:ascii="Palatino Linotype" w:hAnsi="Palatino Linotype"/>
          <w:b/>
          <w:bCs/>
          <w:color w:val="FF00FF"/>
          <w:sz w:val="24"/>
          <w:szCs w:val="32"/>
        </w:rPr>
      </w:pPr>
      <w:r>
        <w:t xml:space="preserve">The name and identification number of the Contract is The Works Consists of </w:t>
      </w:r>
      <w:r>
        <w:rPr>
          <w:rFonts w:ascii="Palatino Linotype" w:hAnsi="Palatino Linotype"/>
          <w:b/>
          <w:bCs/>
          <w:color w:val="FF00FF"/>
          <w:sz w:val="22"/>
          <w:szCs w:val="32"/>
        </w:rPr>
        <w:t xml:space="preserve"> </w:t>
      </w:r>
      <w:r w:rsidR="005249B1">
        <w:rPr>
          <w:rFonts w:ascii="Palatino Linotype" w:hAnsi="Palatino Linotype"/>
          <w:b/>
          <w:bCs/>
          <w:color w:val="FF00FF"/>
          <w:sz w:val="24"/>
          <w:szCs w:val="32"/>
        </w:rPr>
        <w:t>Construction of Foot Bridge (KaaluSanka) for river (Seedebail Road) at Sy no 103 of Chikkamattur Village in Avinahalli Gram panchayat of Sagarataluk. (Indent No.4197)</w:t>
      </w:r>
    </w:p>
    <w:p w:rsidR="00751590" w:rsidRDefault="00751590" w:rsidP="00751590">
      <w:pPr>
        <w:pStyle w:val="FootnoteText"/>
        <w:suppressAutoHyphens/>
        <w:jc w:val="center"/>
        <w:rPr>
          <w:rFonts w:ascii="Palatino Linotype" w:hAnsi="Palatino Linotype"/>
          <w:b/>
          <w:bCs/>
          <w:color w:val="FF00FF"/>
          <w:sz w:val="22"/>
          <w:szCs w:val="32"/>
        </w:rPr>
      </w:pPr>
      <w:r>
        <w:rPr>
          <w:rFonts w:ascii="Verdana" w:hAnsi="Verdana"/>
          <w:bCs/>
          <w:color w:val="FF00FF"/>
          <w:sz w:val="22"/>
          <w:szCs w:val="12"/>
        </w:rPr>
        <w:tab/>
      </w:r>
      <w:r>
        <w:rPr>
          <w:rFonts w:ascii="Verdana" w:hAnsi="Verdana"/>
          <w:bCs/>
          <w:color w:val="FF00FF"/>
          <w:sz w:val="22"/>
          <w:szCs w:val="12"/>
        </w:rPr>
        <w:tab/>
      </w:r>
      <w:r>
        <w:rPr>
          <w:rFonts w:ascii="Verdana" w:hAnsi="Verdana"/>
          <w:bCs/>
          <w:color w:val="FF00FF"/>
          <w:sz w:val="22"/>
          <w:szCs w:val="12"/>
        </w:rPr>
        <w:tab/>
      </w:r>
      <w:r>
        <w:rPr>
          <w:rFonts w:ascii="Verdana" w:hAnsi="Verdana"/>
          <w:bCs/>
          <w:color w:val="FF00FF"/>
          <w:sz w:val="22"/>
          <w:szCs w:val="12"/>
        </w:rPr>
        <w:tab/>
      </w:r>
      <w:r>
        <w:rPr>
          <w:rFonts w:ascii="Verdana" w:hAnsi="Verdana"/>
          <w:bCs/>
          <w:color w:val="FF00FF"/>
          <w:sz w:val="22"/>
          <w:szCs w:val="12"/>
        </w:rPr>
        <w:tab/>
      </w:r>
      <w:r>
        <w:rPr>
          <w:rFonts w:ascii="Verdana" w:hAnsi="Verdana"/>
          <w:bCs/>
          <w:color w:val="FF00FF"/>
          <w:sz w:val="22"/>
          <w:szCs w:val="12"/>
        </w:rPr>
        <w:tab/>
      </w:r>
      <w:r>
        <w:rPr>
          <w:rFonts w:ascii="Verdana" w:hAnsi="Verdana"/>
          <w:bCs/>
          <w:color w:val="FF00FF"/>
          <w:sz w:val="22"/>
          <w:szCs w:val="12"/>
        </w:rPr>
        <w:tab/>
      </w:r>
      <w:r>
        <w:rPr>
          <w:rFonts w:ascii="Verdana" w:hAnsi="Verdana"/>
          <w:bCs/>
          <w:color w:val="FF00FF"/>
          <w:sz w:val="22"/>
          <w:szCs w:val="12"/>
        </w:rPr>
        <w:tab/>
      </w:r>
      <w:r>
        <w:rPr>
          <w:b/>
          <w:color w:val="FF00FF"/>
        </w:rPr>
        <w:t xml:space="preserve"> </w:t>
      </w:r>
      <w:r>
        <w:t xml:space="preserve">  [1.1]</w:t>
      </w:r>
    </w:p>
    <w:p w:rsidR="00751590" w:rsidRDefault="00751590" w:rsidP="00751590">
      <w:pPr>
        <w:suppressAutoHyphens/>
        <w:jc w:val="both"/>
        <w:rPr>
          <w:sz w:val="20"/>
        </w:rPr>
      </w:pPr>
      <w:r>
        <w:rPr>
          <w:sz w:val="20"/>
        </w:rPr>
        <w:t xml:space="preserve">The start date shall be the date of issue of notice to proceed with the work. </w:t>
      </w:r>
      <w:r>
        <w:rPr>
          <w:sz w:val="20"/>
        </w:rPr>
        <w:tab/>
        <w:t xml:space="preserve">                          [1.1]</w:t>
      </w:r>
    </w:p>
    <w:p w:rsidR="00751590" w:rsidRDefault="00751590" w:rsidP="00751590">
      <w:pPr>
        <w:tabs>
          <w:tab w:val="left" w:pos="720"/>
          <w:tab w:val="center" w:pos="4680"/>
        </w:tabs>
        <w:suppressAutoHyphens/>
        <w:ind w:left="720"/>
        <w:rPr>
          <w:sz w:val="20"/>
        </w:rPr>
      </w:pPr>
    </w:p>
    <w:p w:rsidR="00751590" w:rsidRDefault="00751590" w:rsidP="00751590">
      <w:pPr>
        <w:tabs>
          <w:tab w:val="left" w:pos="720"/>
          <w:tab w:val="center" w:pos="4680"/>
        </w:tabs>
        <w:suppressAutoHyphens/>
        <w:ind w:left="720"/>
        <w:rPr>
          <w:sz w:val="20"/>
        </w:rPr>
      </w:pPr>
      <w:r>
        <w:rPr>
          <w:sz w:val="20"/>
        </w:rPr>
        <w:t>The Intended Completion Date for the whole</w:t>
      </w:r>
    </w:p>
    <w:p w:rsidR="00751590" w:rsidRDefault="00751590" w:rsidP="00751590">
      <w:pPr>
        <w:tabs>
          <w:tab w:val="left" w:pos="720"/>
          <w:tab w:val="center" w:pos="4680"/>
        </w:tabs>
        <w:suppressAutoHyphens/>
        <w:ind w:left="720"/>
        <w:rPr>
          <w:sz w:val="20"/>
        </w:rPr>
      </w:pPr>
      <w:r>
        <w:rPr>
          <w:sz w:val="20"/>
        </w:rPr>
        <w:t xml:space="preserve">Of the Works is </w:t>
      </w:r>
      <w:r>
        <w:rPr>
          <w:b/>
          <w:color w:val="FF00FF"/>
          <w:sz w:val="20"/>
        </w:rPr>
        <w:t xml:space="preserve">  0</w:t>
      </w:r>
      <w:r w:rsidR="00D8581B">
        <w:rPr>
          <w:b/>
          <w:color w:val="FF00FF"/>
          <w:sz w:val="20"/>
        </w:rPr>
        <w:t>5</w:t>
      </w:r>
      <w:r>
        <w:rPr>
          <w:b/>
          <w:color w:val="FF00FF"/>
          <w:sz w:val="20"/>
        </w:rPr>
        <w:t xml:space="preserve"> months</w:t>
      </w:r>
      <w:r>
        <w:rPr>
          <w:sz w:val="20"/>
        </w:rPr>
        <w:tab/>
      </w:r>
      <w:r>
        <w:rPr>
          <w:sz w:val="20"/>
        </w:rPr>
        <w:tab/>
      </w:r>
      <w:r>
        <w:rPr>
          <w:sz w:val="20"/>
        </w:rPr>
        <w:tab/>
      </w:r>
      <w:r>
        <w:rPr>
          <w:sz w:val="20"/>
        </w:rPr>
        <w:tab/>
      </w:r>
      <w:r>
        <w:rPr>
          <w:sz w:val="20"/>
        </w:rPr>
        <w:tab/>
        <w:t xml:space="preserve">           [15,22]</w:t>
      </w:r>
    </w:p>
    <w:p w:rsidR="00751590" w:rsidRDefault="00751590" w:rsidP="00751590">
      <w:pPr>
        <w:tabs>
          <w:tab w:val="left" w:pos="720"/>
          <w:tab w:val="center" w:pos="4680"/>
        </w:tabs>
        <w:suppressAutoHyphens/>
        <w:ind w:left="720"/>
        <w:rPr>
          <w:sz w:val="20"/>
        </w:rPr>
      </w:pPr>
    </w:p>
    <w:p w:rsidR="00751590" w:rsidRDefault="00751590" w:rsidP="00751590">
      <w:pPr>
        <w:autoSpaceDE w:val="0"/>
        <w:autoSpaceDN w:val="0"/>
        <w:adjustRightInd w:val="0"/>
        <w:ind w:left="360"/>
        <w:rPr>
          <w:rFonts w:ascii="AHHJAL+TimesNewRoman" w:hAnsi="AHHJAL+TimesNewRoman" w:cs="AHHJAL+TimesNewRoman"/>
          <w:color w:val="000000"/>
          <w:sz w:val="20"/>
        </w:rPr>
      </w:pPr>
      <w:r>
        <w:rPr>
          <w:rFonts w:ascii="AHHJAL+TimesNewRoman" w:hAnsi="AHHJAL+TimesNewRoman" w:cs="AHHJAL+TimesNewRoman"/>
          <w:color w:val="000000"/>
          <w:sz w:val="20"/>
        </w:rPr>
        <w:t xml:space="preserve">The following documents also form part of the Contract:                                                        [2.2] </w:t>
      </w:r>
    </w:p>
    <w:p w:rsidR="00751590" w:rsidRDefault="00751590" w:rsidP="00751590">
      <w:pPr>
        <w:autoSpaceDE w:val="0"/>
        <w:autoSpaceDN w:val="0"/>
        <w:adjustRightInd w:val="0"/>
        <w:ind w:left="360"/>
        <w:rPr>
          <w:rFonts w:ascii="AHHJAL+TimesNewRoman" w:hAnsi="AHHJAL+TimesNewRoman" w:cs="AHHJAL+TimesNewRoman"/>
          <w:color w:val="000000"/>
          <w:sz w:val="20"/>
        </w:rPr>
      </w:pPr>
      <w:r>
        <w:rPr>
          <w:rFonts w:ascii="AHHJAL+TimesNewRoman" w:hAnsi="AHHJAL+TimesNewRoman" w:cs="AHHJAL+TimesNewRoman"/>
          <w:color w:val="000000"/>
          <w:sz w:val="20"/>
        </w:rPr>
        <w:t xml:space="preserve">______________________________________________________ </w:t>
      </w:r>
    </w:p>
    <w:p w:rsidR="00751590" w:rsidRDefault="00751590" w:rsidP="00751590">
      <w:pPr>
        <w:autoSpaceDE w:val="0"/>
        <w:autoSpaceDN w:val="0"/>
        <w:adjustRightInd w:val="0"/>
        <w:ind w:left="360"/>
        <w:rPr>
          <w:rFonts w:ascii="AHHJAL+TimesNewRoman" w:hAnsi="AHHJAL+TimesNewRoman" w:cs="AHHJAL+TimesNewRoman"/>
          <w:color w:val="000000"/>
          <w:sz w:val="20"/>
        </w:rPr>
      </w:pPr>
      <w:r>
        <w:rPr>
          <w:rFonts w:ascii="AHHJAL+TimesNewRoman" w:hAnsi="AHHJAL+TimesNewRoman" w:cs="AHHJAL+TimesNewRoman"/>
          <w:color w:val="000000"/>
          <w:sz w:val="20"/>
        </w:rPr>
        <w:t xml:space="preserve">______________________________________________________ </w:t>
      </w:r>
    </w:p>
    <w:p w:rsidR="00751590" w:rsidRDefault="00751590" w:rsidP="00751590">
      <w:pPr>
        <w:tabs>
          <w:tab w:val="left" w:pos="720"/>
          <w:tab w:val="center" w:pos="4680"/>
        </w:tabs>
        <w:suppressAutoHyphens/>
        <w:ind w:left="720"/>
        <w:rPr>
          <w:sz w:val="20"/>
        </w:rPr>
      </w:pPr>
      <w:r>
        <w:rPr>
          <w:rFonts w:ascii="AHHJAL+TimesNewRoman" w:hAnsi="AHHJAL+TimesNewRoman" w:cs="AHHJAL+TimesNewRoman"/>
          <w:color w:val="000000"/>
          <w:sz w:val="20"/>
        </w:rPr>
        <w:t>______________________________________________________</w:t>
      </w:r>
    </w:p>
    <w:p w:rsidR="00751590" w:rsidRDefault="00751590" w:rsidP="00751590">
      <w:pPr>
        <w:tabs>
          <w:tab w:val="left" w:pos="720"/>
          <w:tab w:val="center" w:pos="4680"/>
        </w:tabs>
        <w:suppressAutoHyphens/>
        <w:ind w:left="720"/>
        <w:rPr>
          <w:sz w:val="20"/>
        </w:rPr>
      </w:pPr>
    </w:p>
    <w:p w:rsidR="00751590" w:rsidRDefault="00751590" w:rsidP="00751590">
      <w:pPr>
        <w:tabs>
          <w:tab w:val="left" w:pos="720"/>
          <w:tab w:val="center" w:pos="4680"/>
        </w:tabs>
        <w:suppressAutoHyphens/>
        <w:ind w:left="720"/>
        <w:rPr>
          <w:sz w:val="20"/>
        </w:rPr>
      </w:pPr>
      <w:r>
        <w:rPr>
          <w:sz w:val="20"/>
        </w:rPr>
        <w:t>The Site Possession Date is:  From the date of issue of notice to proceed with the work.</w:t>
      </w:r>
      <w:r>
        <w:rPr>
          <w:sz w:val="20"/>
        </w:rPr>
        <w:tab/>
        <w:t>[18]</w:t>
      </w:r>
      <w:r>
        <w:rPr>
          <w:sz w:val="20"/>
        </w:rPr>
        <w:tab/>
      </w:r>
      <w:r>
        <w:rPr>
          <w:sz w:val="20"/>
        </w:rPr>
        <w:tab/>
      </w:r>
      <w:r>
        <w:rPr>
          <w:sz w:val="20"/>
        </w:rPr>
        <w:tab/>
      </w:r>
      <w:r>
        <w:rPr>
          <w:sz w:val="20"/>
        </w:rPr>
        <w:tab/>
      </w:r>
    </w:p>
    <w:p w:rsidR="00751590" w:rsidRDefault="00751590" w:rsidP="00751590">
      <w:pPr>
        <w:pStyle w:val="FootnoteText"/>
        <w:suppressAutoHyphens/>
        <w:jc w:val="center"/>
        <w:rPr>
          <w:rFonts w:ascii="Palatino Linotype" w:hAnsi="Palatino Linotype"/>
          <w:b/>
          <w:bCs/>
          <w:color w:val="FF00FF"/>
          <w:sz w:val="24"/>
          <w:szCs w:val="32"/>
        </w:rPr>
      </w:pPr>
      <w:r>
        <w:t xml:space="preserve">The Site is located at </w:t>
      </w:r>
      <w:r>
        <w:rPr>
          <w:rFonts w:ascii="Palatino Linotype" w:hAnsi="Palatino Linotype"/>
          <w:b/>
          <w:bCs/>
          <w:color w:val="FF00FF"/>
          <w:sz w:val="22"/>
          <w:szCs w:val="32"/>
        </w:rPr>
        <w:t xml:space="preserve"> </w:t>
      </w:r>
      <w:r w:rsidR="005249B1">
        <w:rPr>
          <w:rFonts w:ascii="Palatino Linotype" w:hAnsi="Palatino Linotype"/>
          <w:b/>
          <w:bCs/>
          <w:color w:val="FF00FF"/>
          <w:sz w:val="24"/>
          <w:szCs w:val="32"/>
        </w:rPr>
        <w:t>Construction of Foot Bridge (KaaluSanka) for river (Seedebail Road) at Sy no 103 of Chikkamattur Village in Avinahalli Gram panchayat of Sagarataluk. (Indent No.4197)</w:t>
      </w:r>
    </w:p>
    <w:p w:rsidR="00751590" w:rsidRPr="002E2C3B" w:rsidRDefault="00751590" w:rsidP="00751590">
      <w:pPr>
        <w:pStyle w:val="FootnoteText"/>
        <w:suppressAutoHyphens/>
        <w:jc w:val="center"/>
        <w:rPr>
          <w:rFonts w:ascii="Palatino Linotype" w:hAnsi="Palatino Linotype"/>
          <w:b/>
          <w:bCs/>
          <w:color w:val="FF00FF"/>
          <w:sz w:val="24"/>
          <w:szCs w:val="32"/>
        </w:rPr>
      </w:pPr>
    </w:p>
    <w:p w:rsidR="00751590" w:rsidRDefault="00751590" w:rsidP="00751590">
      <w:pPr>
        <w:pStyle w:val="FootnoteText"/>
        <w:suppressAutoHyphens/>
        <w:jc w:val="center"/>
        <w:rPr>
          <w:rFonts w:ascii="Palatino Linotype" w:hAnsi="Palatino Linotype"/>
          <w:b/>
          <w:bCs/>
          <w:color w:val="FF00FF"/>
          <w:sz w:val="22"/>
          <w:szCs w:val="32"/>
        </w:rPr>
      </w:pPr>
      <w:r>
        <w:tab/>
        <w:t>[1.1]</w:t>
      </w:r>
    </w:p>
    <w:p w:rsidR="00751590" w:rsidRDefault="00751590" w:rsidP="00751590">
      <w:pPr>
        <w:tabs>
          <w:tab w:val="left" w:pos="720"/>
          <w:tab w:val="center" w:pos="4680"/>
        </w:tabs>
        <w:suppressAutoHyphens/>
        <w:ind w:left="720"/>
        <w:rPr>
          <w:sz w:val="20"/>
        </w:rPr>
      </w:pPr>
    </w:p>
    <w:p w:rsidR="00751590" w:rsidRDefault="00751590" w:rsidP="00751590">
      <w:pPr>
        <w:tabs>
          <w:tab w:val="left" w:pos="720"/>
          <w:tab w:val="center" w:pos="4680"/>
        </w:tabs>
        <w:suppressAutoHyphens/>
        <w:ind w:left="720"/>
        <w:rPr>
          <w:sz w:val="20"/>
        </w:rPr>
      </w:pPr>
      <w:r>
        <w:rPr>
          <w:sz w:val="20"/>
        </w:rPr>
        <w:t>And is defined in drawings nos. three</w:t>
      </w:r>
    </w:p>
    <w:p w:rsidR="00751590" w:rsidRDefault="00751590" w:rsidP="00751590">
      <w:pPr>
        <w:tabs>
          <w:tab w:val="left" w:pos="720"/>
          <w:tab w:val="center" w:pos="4680"/>
        </w:tabs>
        <w:suppressAutoHyphens/>
        <w:ind w:left="720"/>
        <w:rPr>
          <w:sz w:val="20"/>
        </w:rPr>
      </w:pPr>
      <w:r>
        <w:rPr>
          <w:sz w:val="20"/>
        </w:rPr>
        <w:t xml:space="preserve">The Defects Liability Period is </w:t>
      </w:r>
      <w:r>
        <w:rPr>
          <w:color w:val="FF00FF"/>
          <w:sz w:val="20"/>
        </w:rPr>
        <w:t xml:space="preserve">  365 days</w:t>
      </w:r>
    </w:p>
    <w:p w:rsidR="00751590" w:rsidRDefault="00751590" w:rsidP="00751590">
      <w:pPr>
        <w:tabs>
          <w:tab w:val="left" w:pos="720"/>
          <w:tab w:val="center" w:pos="4680"/>
        </w:tabs>
        <w:suppressAutoHyphens/>
        <w:ind w:left="720"/>
        <w:rPr>
          <w:sz w:val="20"/>
        </w:rPr>
      </w:pPr>
      <w:r>
        <w:rPr>
          <w:sz w:val="20"/>
        </w:rPr>
        <w:t>The liquidated damages for the whole of the works are Rs. 0.10% of contract price per day   [36]</w:t>
      </w:r>
    </w:p>
    <w:p w:rsidR="00751590" w:rsidRDefault="00751590" w:rsidP="00751590">
      <w:pPr>
        <w:tabs>
          <w:tab w:val="left" w:pos="720"/>
          <w:tab w:val="center" w:pos="4680"/>
        </w:tabs>
        <w:suppressAutoHyphens/>
        <w:ind w:left="720"/>
        <w:rPr>
          <w:sz w:val="20"/>
        </w:rPr>
      </w:pPr>
    </w:p>
    <w:p w:rsidR="00751590" w:rsidRDefault="00751590" w:rsidP="00751590">
      <w:pPr>
        <w:tabs>
          <w:tab w:val="left" w:pos="720"/>
          <w:tab w:val="center" w:pos="4680"/>
        </w:tabs>
        <w:suppressAutoHyphens/>
        <w:ind w:left="720"/>
        <w:rPr>
          <w:sz w:val="20"/>
        </w:rPr>
      </w:pPr>
      <w:r>
        <w:rPr>
          <w:sz w:val="20"/>
        </w:rPr>
        <w:t xml:space="preserve">The maximum amount of liquidated damages for the whole of the works is ten percent of final contract price. </w:t>
      </w:r>
      <w:r>
        <w:rPr>
          <w:sz w:val="20"/>
        </w:rPr>
        <w:tab/>
      </w:r>
      <w:r>
        <w:rPr>
          <w:sz w:val="20"/>
        </w:rPr>
        <w:tab/>
      </w:r>
      <w:r>
        <w:rPr>
          <w:sz w:val="20"/>
        </w:rPr>
        <w:tab/>
        <w:t>[36]</w:t>
      </w:r>
    </w:p>
    <w:p w:rsidR="00751590" w:rsidRDefault="00751590" w:rsidP="00751590">
      <w:pPr>
        <w:tabs>
          <w:tab w:val="left" w:pos="720"/>
          <w:tab w:val="center" w:pos="4680"/>
        </w:tabs>
        <w:suppressAutoHyphens/>
        <w:ind w:left="720"/>
        <w:rPr>
          <w:sz w:val="20"/>
        </w:rPr>
      </w:pPr>
    </w:p>
    <w:p w:rsidR="00751590" w:rsidRDefault="00751590" w:rsidP="00751590">
      <w:pPr>
        <w:tabs>
          <w:tab w:val="left" w:pos="720"/>
          <w:tab w:val="center" w:pos="4680"/>
        </w:tabs>
        <w:suppressAutoHyphens/>
        <w:ind w:left="720"/>
        <w:rPr>
          <w:sz w:val="20"/>
        </w:rPr>
      </w:pPr>
      <w:r>
        <w:rPr>
          <w:sz w:val="20"/>
        </w:rPr>
        <w:t xml:space="preserve">The date by which ‘’as-built’’ drawings (in scale 1:100) in 2 sets are required is within 30 days of issue </w:t>
      </w:r>
    </w:p>
    <w:p w:rsidR="00751590" w:rsidRDefault="00751590" w:rsidP="00751590">
      <w:pPr>
        <w:tabs>
          <w:tab w:val="left" w:pos="720"/>
          <w:tab w:val="center" w:pos="4680"/>
        </w:tabs>
        <w:suppressAutoHyphens/>
        <w:ind w:left="720"/>
        <w:rPr>
          <w:sz w:val="20"/>
        </w:rPr>
      </w:pPr>
      <w:r>
        <w:rPr>
          <w:sz w:val="20"/>
        </w:rPr>
        <w:t xml:space="preserve">of certificate of completion. </w:t>
      </w:r>
      <w:r>
        <w:rPr>
          <w:sz w:val="20"/>
        </w:rPr>
        <w:tab/>
      </w:r>
      <w:r>
        <w:rPr>
          <w:sz w:val="20"/>
        </w:rPr>
        <w:tab/>
      </w:r>
      <w:r>
        <w:rPr>
          <w:sz w:val="20"/>
        </w:rPr>
        <w:tab/>
      </w:r>
      <w:r>
        <w:rPr>
          <w:sz w:val="20"/>
        </w:rPr>
        <w:tab/>
      </w:r>
      <w:r>
        <w:rPr>
          <w:sz w:val="20"/>
        </w:rPr>
        <w:tab/>
        <w:t>[41]</w:t>
      </w:r>
    </w:p>
    <w:p w:rsidR="00751590" w:rsidRDefault="00751590" w:rsidP="00751590">
      <w:pPr>
        <w:tabs>
          <w:tab w:val="left" w:pos="720"/>
          <w:tab w:val="center" w:pos="4680"/>
        </w:tabs>
        <w:suppressAutoHyphens/>
        <w:ind w:left="720"/>
        <w:rPr>
          <w:sz w:val="20"/>
        </w:rPr>
      </w:pPr>
    </w:p>
    <w:p w:rsidR="00751590" w:rsidRDefault="00751590" w:rsidP="00751590">
      <w:pPr>
        <w:tabs>
          <w:tab w:val="left" w:pos="720"/>
          <w:tab w:val="center" w:pos="4680"/>
        </w:tabs>
        <w:suppressAutoHyphens/>
        <w:ind w:left="720"/>
        <w:rPr>
          <w:sz w:val="20"/>
        </w:rPr>
      </w:pPr>
      <w:r>
        <w:rPr>
          <w:sz w:val="20"/>
        </w:rPr>
        <w:t xml:space="preserve">The amount to be withheld for failing to supply ‘’ as-built’’ drawings or supply of Operation and Maintenance Manuals by the date required is </w:t>
      </w:r>
      <w:r>
        <w:rPr>
          <w:color w:val="FF00FF"/>
          <w:sz w:val="20"/>
        </w:rPr>
        <w:t xml:space="preserve">Rs. </w:t>
      </w:r>
      <w:r>
        <w:rPr>
          <w:b/>
          <w:color w:val="FF00FF"/>
          <w:sz w:val="20"/>
        </w:rPr>
        <w:t>0.</w:t>
      </w:r>
      <w:r>
        <w:rPr>
          <w:b/>
          <w:color w:val="FFFFFF"/>
          <w:sz w:val="20"/>
        </w:rPr>
        <w:t>10</w:t>
      </w:r>
      <w:r>
        <w:rPr>
          <w:color w:val="FFFFFF"/>
          <w:sz w:val="20"/>
        </w:rPr>
        <w:t xml:space="preserve"> </w:t>
      </w:r>
      <w:r>
        <w:rPr>
          <w:sz w:val="20"/>
        </w:rPr>
        <w:t xml:space="preserve"> Lakhs                          [41]</w:t>
      </w:r>
    </w:p>
    <w:p w:rsidR="00751590" w:rsidRDefault="00751590" w:rsidP="00751590">
      <w:pPr>
        <w:tabs>
          <w:tab w:val="left" w:pos="720"/>
          <w:tab w:val="center" w:pos="4680"/>
        </w:tabs>
        <w:suppressAutoHyphens/>
        <w:ind w:left="720"/>
        <w:rPr>
          <w:sz w:val="20"/>
        </w:rPr>
      </w:pPr>
    </w:p>
    <w:p w:rsidR="00751590" w:rsidRDefault="00751590" w:rsidP="00751590">
      <w:pPr>
        <w:tabs>
          <w:tab w:val="left" w:pos="720"/>
          <w:tab w:val="center" w:pos="4680"/>
        </w:tabs>
        <w:suppressAutoHyphens/>
        <w:ind w:left="720"/>
        <w:rPr>
          <w:sz w:val="20"/>
        </w:rPr>
      </w:pPr>
      <w:r>
        <w:rPr>
          <w:sz w:val="20"/>
        </w:rPr>
        <w:t xml:space="preserve">The following events shall also be fundamental breach of the contract: </w:t>
      </w:r>
      <w:r>
        <w:rPr>
          <w:sz w:val="20"/>
        </w:rPr>
        <w:tab/>
        <w:t>[42.2]</w:t>
      </w:r>
    </w:p>
    <w:p w:rsidR="00751590" w:rsidRDefault="00751590" w:rsidP="00751590">
      <w:pPr>
        <w:widowControl w:val="0"/>
        <w:numPr>
          <w:ilvl w:val="0"/>
          <w:numId w:val="23"/>
        </w:numPr>
        <w:tabs>
          <w:tab w:val="left" w:pos="1215"/>
          <w:tab w:val="center" w:pos="4680"/>
        </w:tabs>
        <w:suppressAutoHyphens/>
        <w:autoSpaceDE w:val="0"/>
        <w:autoSpaceDN w:val="0"/>
        <w:adjustRightInd w:val="0"/>
        <w:rPr>
          <w:sz w:val="20"/>
        </w:rPr>
      </w:pPr>
      <w:r>
        <w:rPr>
          <w:sz w:val="20"/>
        </w:rPr>
        <w:t>The contractor has contravened Sub-clause 7.1 and Clause 9 of CC.</w:t>
      </w:r>
    </w:p>
    <w:p w:rsidR="00751590" w:rsidRDefault="00751590" w:rsidP="00751590">
      <w:pPr>
        <w:tabs>
          <w:tab w:val="center" w:pos="4680"/>
        </w:tabs>
        <w:suppressAutoHyphens/>
        <w:ind w:left="720"/>
        <w:rPr>
          <w:sz w:val="20"/>
        </w:rPr>
      </w:pPr>
      <w:r>
        <w:rPr>
          <w:sz w:val="20"/>
        </w:rPr>
        <w:t xml:space="preserve">   The percentage to apply to the value of the work not completed representing the Employer’s additional cost for completing the works shall be 30 percent. </w:t>
      </w:r>
      <w:r>
        <w:rPr>
          <w:sz w:val="20"/>
        </w:rPr>
        <w:tab/>
      </w:r>
      <w:r>
        <w:rPr>
          <w:sz w:val="20"/>
        </w:rPr>
        <w:tab/>
        <w:t>[43.</w:t>
      </w:r>
    </w:p>
    <w:p w:rsidR="00751590" w:rsidRDefault="00751590" w:rsidP="00751590">
      <w:pPr>
        <w:tabs>
          <w:tab w:val="left" w:pos="720"/>
          <w:tab w:val="center" w:pos="4680"/>
        </w:tabs>
        <w:suppressAutoHyphens/>
        <w:ind w:left="360" w:hanging="360"/>
        <w:rPr>
          <w:sz w:val="20"/>
        </w:rPr>
      </w:pPr>
    </w:p>
    <w:p w:rsidR="00751590" w:rsidRDefault="00751590" w:rsidP="00751590">
      <w:pPr>
        <w:tabs>
          <w:tab w:val="left" w:pos="720"/>
          <w:tab w:val="center" w:pos="4680"/>
        </w:tabs>
        <w:suppressAutoHyphens/>
        <w:rPr>
          <w:sz w:val="20"/>
        </w:rPr>
      </w:pPr>
    </w:p>
    <w:p w:rsidR="00751590" w:rsidRDefault="00751590" w:rsidP="00751590">
      <w:pPr>
        <w:tabs>
          <w:tab w:val="left" w:pos="720"/>
          <w:tab w:val="center" w:pos="4680"/>
        </w:tabs>
        <w:suppressAutoHyphens/>
        <w:rPr>
          <w:sz w:val="20"/>
        </w:rPr>
      </w:pPr>
    </w:p>
    <w:p w:rsidR="004633C9" w:rsidRDefault="004633C9" w:rsidP="00751590">
      <w:pPr>
        <w:tabs>
          <w:tab w:val="left" w:pos="720"/>
          <w:tab w:val="center" w:pos="4680"/>
        </w:tabs>
        <w:suppressAutoHyphens/>
        <w:rPr>
          <w:sz w:val="20"/>
        </w:rPr>
      </w:pPr>
    </w:p>
    <w:p w:rsidR="004633C9" w:rsidRDefault="004633C9" w:rsidP="00751590">
      <w:pPr>
        <w:tabs>
          <w:tab w:val="left" w:pos="720"/>
          <w:tab w:val="center" w:pos="4680"/>
        </w:tabs>
        <w:suppressAutoHyphens/>
        <w:rPr>
          <w:sz w:val="20"/>
        </w:rPr>
      </w:pPr>
    </w:p>
    <w:p w:rsidR="004633C9" w:rsidRDefault="004633C9" w:rsidP="00751590">
      <w:pPr>
        <w:tabs>
          <w:tab w:val="left" w:pos="720"/>
          <w:tab w:val="center" w:pos="4680"/>
        </w:tabs>
        <w:suppressAutoHyphens/>
        <w:rPr>
          <w:sz w:val="20"/>
        </w:rPr>
      </w:pPr>
    </w:p>
    <w:p w:rsidR="004633C9" w:rsidRDefault="004633C9" w:rsidP="00751590">
      <w:pPr>
        <w:tabs>
          <w:tab w:val="left" w:pos="720"/>
          <w:tab w:val="center" w:pos="4680"/>
        </w:tabs>
        <w:suppressAutoHyphens/>
        <w:rPr>
          <w:sz w:val="20"/>
        </w:rPr>
      </w:pPr>
    </w:p>
    <w:p w:rsidR="004633C9" w:rsidRDefault="004633C9" w:rsidP="00751590">
      <w:pPr>
        <w:tabs>
          <w:tab w:val="left" w:pos="720"/>
          <w:tab w:val="center" w:pos="4680"/>
        </w:tabs>
        <w:suppressAutoHyphens/>
        <w:rPr>
          <w:sz w:val="20"/>
        </w:rPr>
      </w:pPr>
    </w:p>
    <w:p w:rsidR="004633C9" w:rsidRDefault="004633C9" w:rsidP="00751590">
      <w:pPr>
        <w:tabs>
          <w:tab w:val="left" w:pos="720"/>
          <w:tab w:val="center" w:pos="4680"/>
        </w:tabs>
        <w:suppressAutoHyphens/>
        <w:rPr>
          <w:sz w:val="20"/>
        </w:rPr>
      </w:pPr>
    </w:p>
    <w:p w:rsidR="004633C9" w:rsidRDefault="004633C9" w:rsidP="00751590">
      <w:pPr>
        <w:tabs>
          <w:tab w:val="left" w:pos="720"/>
          <w:tab w:val="center" w:pos="4680"/>
        </w:tabs>
        <w:suppressAutoHyphens/>
        <w:rPr>
          <w:sz w:val="20"/>
        </w:rPr>
      </w:pPr>
    </w:p>
    <w:p w:rsidR="004633C9" w:rsidRDefault="004633C9" w:rsidP="00751590">
      <w:pPr>
        <w:tabs>
          <w:tab w:val="left" w:pos="720"/>
          <w:tab w:val="center" w:pos="4680"/>
        </w:tabs>
        <w:suppressAutoHyphens/>
        <w:rPr>
          <w:sz w:val="20"/>
        </w:rPr>
      </w:pPr>
    </w:p>
    <w:p w:rsidR="00751590" w:rsidRDefault="00751590" w:rsidP="00751590">
      <w:pPr>
        <w:tabs>
          <w:tab w:val="center" w:pos="4680"/>
        </w:tabs>
        <w:suppressAutoHyphens/>
        <w:jc w:val="center"/>
        <w:rPr>
          <w:b/>
          <w:bCs/>
        </w:rPr>
      </w:pPr>
      <w:r>
        <w:rPr>
          <w:b/>
          <w:bCs/>
        </w:rPr>
        <w:t>SECTION 6:</w:t>
      </w:r>
    </w:p>
    <w:p w:rsidR="00751590" w:rsidRDefault="00751590" w:rsidP="00751590">
      <w:pPr>
        <w:tabs>
          <w:tab w:val="center" w:pos="4680"/>
        </w:tabs>
        <w:suppressAutoHyphens/>
        <w:jc w:val="center"/>
        <w:rPr>
          <w:b/>
          <w:bCs/>
        </w:rPr>
      </w:pPr>
    </w:p>
    <w:p w:rsidR="00751590" w:rsidRDefault="00751590" w:rsidP="00751590">
      <w:pPr>
        <w:tabs>
          <w:tab w:val="center" w:pos="4680"/>
        </w:tabs>
        <w:suppressAutoHyphens/>
        <w:jc w:val="center"/>
        <w:rPr>
          <w:b/>
          <w:bCs/>
        </w:rPr>
      </w:pPr>
    </w:p>
    <w:p w:rsidR="00751590" w:rsidRDefault="00751590" w:rsidP="00751590">
      <w:pPr>
        <w:tabs>
          <w:tab w:val="center" w:pos="4680"/>
        </w:tabs>
        <w:suppressAutoHyphens/>
        <w:jc w:val="center"/>
        <w:rPr>
          <w:b/>
          <w:bCs/>
          <w:sz w:val="30"/>
          <w:szCs w:val="30"/>
        </w:rPr>
      </w:pPr>
      <w:r>
        <w:rPr>
          <w:b/>
          <w:bCs/>
          <w:sz w:val="30"/>
          <w:szCs w:val="30"/>
        </w:rPr>
        <w:t>SPECIFICATIONS:</w:t>
      </w:r>
    </w:p>
    <w:p w:rsidR="00751590" w:rsidRDefault="00751590" w:rsidP="00751590">
      <w:pPr>
        <w:tabs>
          <w:tab w:val="center" w:pos="4680"/>
        </w:tabs>
        <w:suppressAutoHyphens/>
        <w:jc w:val="center"/>
        <w:rPr>
          <w:b/>
          <w:bCs/>
          <w:sz w:val="30"/>
          <w:szCs w:val="30"/>
        </w:rPr>
      </w:pPr>
    </w:p>
    <w:p w:rsidR="00751590" w:rsidRDefault="00751590" w:rsidP="00751590">
      <w:pPr>
        <w:tabs>
          <w:tab w:val="left" w:pos="720"/>
          <w:tab w:val="center" w:pos="4680"/>
        </w:tabs>
        <w:suppressAutoHyphens/>
        <w:jc w:val="center"/>
        <w:rPr>
          <w:b/>
          <w:bCs/>
          <w:sz w:val="32"/>
          <w:szCs w:val="32"/>
        </w:rPr>
      </w:pPr>
      <w:r>
        <w:rPr>
          <w:b/>
          <w:bCs/>
          <w:sz w:val="30"/>
          <w:szCs w:val="30"/>
        </w:rPr>
        <w:t xml:space="preserve"> </w:t>
      </w:r>
      <w:r>
        <w:rPr>
          <w:b/>
          <w:bCs/>
          <w:sz w:val="32"/>
          <w:szCs w:val="32"/>
        </w:rPr>
        <w:t>WORK TO BE EXECUTED AS PER KSRB DETAILED SPECIFICATION &amp; NATIONAL BUILDING CODE &amp; AS PER RELEVANT BUREAU OF INDIAN STANDARD SPECIFICATIONS</w:t>
      </w:r>
    </w:p>
    <w:p w:rsidR="00751590" w:rsidRDefault="00751590" w:rsidP="00751590">
      <w:pPr>
        <w:tabs>
          <w:tab w:val="left" w:pos="720"/>
          <w:tab w:val="center" w:pos="4680"/>
        </w:tabs>
        <w:suppressAutoHyphens/>
        <w:jc w:val="center"/>
        <w:rPr>
          <w:b/>
          <w:bCs/>
          <w:sz w:val="32"/>
          <w:szCs w:val="32"/>
        </w:rPr>
      </w:pPr>
    </w:p>
    <w:p w:rsidR="00751590" w:rsidRDefault="00751590" w:rsidP="00751590">
      <w:pPr>
        <w:tabs>
          <w:tab w:val="left" w:pos="720"/>
          <w:tab w:val="center" w:pos="4680"/>
        </w:tabs>
        <w:suppressAutoHyphens/>
        <w:jc w:val="center"/>
        <w:rPr>
          <w:b/>
          <w:bCs/>
          <w:sz w:val="32"/>
          <w:szCs w:val="32"/>
        </w:rPr>
      </w:pPr>
    </w:p>
    <w:p w:rsidR="00751590" w:rsidRDefault="00751590" w:rsidP="00751590">
      <w:pPr>
        <w:tabs>
          <w:tab w:val="left" w:pos="720"/>
          <w:tab w:val="center" w:pos="4680"/>
        </w:tabs>
        <w:suppressAutoHyphens/>
        <w:jc w:val="center"/>
        <w:rPr>
          <w:b/>
          <w:sz w:val="32"/>
          <w:szCs w:val="32"/>
        </w:rPr>
      </w:pPr>
      <w:r>
        <w:rPr>
          <w:b/>
          <w:sz w:val="32"/>
          <w:szCs w:val="32"/>
        </w:rPr>
        <w:t>Work to be executed as per relevant   MORTH&amp;S and IRC &amp; KSRRB detailed specification</w:t>
      </w:r>
    </w:p>
    <w:p w:rsidR="00751590" w:rsidRDefault="00751590" w:rsidP="00751590">
      <w:pPr>
        <w:tabs>
          <w:tab w:val="left" w:pos="720"/>
          <w:tab w:val="center" w:pos="4680"/>
        </w:tabs>
        <w:suppressAutoHyphens/>
        <w:jc w:val="center"/>
        <w:rPr>
          <w:b/>
          <w:color w:val="FF0000"/>
          <w:sz w:val="32"/>
          <w:szCs w:val="32"/>
        </w:rPr>
      </w:pPr>
    </w:p>
    <w:p w:rsidR="00751590" w:rsidRDefault="00751590" w:rsidP="00751590">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r>
        <w:rPr>
          <w:b/>
          <w:bCs/>
          <w:sz w:val="20"/>
        </w:rPr>
        <w:br w:type="page"/>
      </w:r>
      <w:r>
        <w:rPr>
          <w:b/>
          <w:bCs/>
          <w:sz w:val="20"/>
        </w:rPr>
        <w:lastRenderedPageBreak/>
        <w:t>SECTION 7:  DRAWINGS</w:t>
      </w:r>
    </w:p>
    <w:p w:rsidR="00751590" w:rsidRDefault="00751590" w:rsidP="00751590">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p>
    <w:p w:rsidR="00751590" w:rsidRDefault="00751590" w:rsidP="00751590">
      <w:pPr>
        <w:tabs>
          <w:tab w:val="left" w:pos="720"/>
          <w:tab w:val="center" w:pos="4680"/>
        </w:tabs>
        <w:suppressAutoHyphens/>
        <w:jc w:val="center"/>
        <w:rPr>
          <w:b/>
          <w:bCs/>
          <w:sz w:val="28"/>
          <w:szCs w:val="28"/>
        </w:rPr>
      </w:pPr>
    </w:p>
    <w:p w:rsidR="00751590" w:rsidRDefault="00751590" w:rsidP="00751590">
      <w:pPr>
        <w:tabs>
          <w:tab w:val="left" w:pos="720"/>
          <w:tab w:val="center" w:pos="4680"/>
        </w:tabs>
        <w:suppressAutoHyphens/>
        <w:jc w:val="center"/>
        <w:rPr>
          <w:b/>
          <w:bCs/>
          <w:sz w:val="28"/>
          <w:szCs w:val="28"/>
        </w:rPr>
      </w:pPr>
    </w:p>
    <w:p w:rsidR="00751590" w:rsidRDefault="00751590" w:rsidP="00751590">
      <w:pPr>
        <w:tabs>
          <w:tab w:val="left" w:pos="720"/>
          <w:tab w:val="center" w:pos="4680"/>
        </w:tabs>
        <w:suppressAutoHyphens/>
        <w:jc w:val="center"/>
        <w:rPr>
          <w:b/>
          <w:bCs/>
          <w:sz w:val="28"/>
          <w:szCs w:val="28"/>
        </w:rPr>
      </w:pPr>
      <w:r>
        <w:rPr>
          <w:b/>
          <w:bCs/>
          <w:sz w:val="28"/>
          <w:szCs w:val="28"/>
        </w:rPr>
        <w:t>Enclosed Separately in KPP Portal</w:t>
      </w:r>
    </w:p>
    <w:p w:rsidR="00751590" w:rsidRDefault="00751590" w:rsidP="00751590">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p>
    <w:p w:rsidR="00751590" w:rsidRDefault="00751590" w:rsidP="00751590">
      <w:pPr>
        <w:tabs>
          <w:tab w:val="left" w:pos="400"/>
          <w:tab w:val="left" w:pos="820"/>
          <w:tab w:val="left" w:pos="1240"/>
          <w:tab w:val="left" w:pos="1800"/>
          <w:tab w:val="left" w:pos="5740"/>
          <w:tab w:val="left" w:pos="7110"/>
          <w:tab w:val="left" w:pos="8280"/>
          <w:tab w:val="left" w:pos="10300"/>
          <w:tab w:val="left" w:pos="10800"/>
        </w:tabs>
        <w:suppressAutoHyphens/>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15506E" w:rsidP="00751590">
      <w:pPr>
        <w:keepNext/>
        <w:keepLines/>
        <w:tabs>
          <w:tab w:val="center" w:pos="4680"/>
        </w:tabs>
        <w:suppressAutoHyphens/>
        <w:jc w:val="center"/>
        <w:rPr>
          <w:b/>
          <w:bCs/>
          <w:sz w:val="20"/>
        </w:rPr>
      </w:pPr>
      <w:r>
        <w:rPr>
          <w:rFonts w:ascii="Calibri" w:eastAsia="Calibri" w:hAnsi="Calibri"/>
          <w:b/>
          <w:bCs/>
          <w:sz w:val="28"/>
          <w:szCs w:val="28"/>
        </w:rPr>
        <w:t>Drawings considered for tender purpose only</w:t>
      </w: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b/>
          <w:bCs/>
          <w:sz w:val="20"/>
        </w:rPr>
      </w:pPr>
    </w:p>
    <w:p w:rsidR="00751590" w:rsidRDefault="00751590" w:rsidP="00751590">
      <w:pPr>
        <w:tabs>
          <w:tab w:val="center" w:pos="4680"/>
        </w:tabs>
        <w:suppressAutoHyphens/>
        <w:jc w:val="both"/>
        <w:rPr>
          <w:b/>
          <w:bCs/>
        </w:rPr>
      </w:pPr>
      <w:r>
        <w:rPr>
          <w:b/>
          <w:bCs/>
          <w:sz w:val="20"/>
        </w:rPr>
        <w:br w:type="page"/>
      </w:r>
      <w:r>
        <w:rPr>
          <w:b/>
          <w:bCs/>
        </w:rPr>
        <w:lastRenderedPageBreak/>
        <w:tab/>
        <w:t>SECTION 8: BILL OF QUANTITIES</w:t>
      </w:r>
    </w:p>
    <w:p w:rsidR="00751590" w:rsidRDefault="00751590" w:rsidP="00751590">
      <w:pPr>
        <w:tabs>
          <w:tab w:val="center" w:pos="4680"/>
        </w:tabs>
        <w:suppressAutoHyphens/>
        <w:jc w:val="both"/>
        <w:rPr>
          <w:b/>
          <w:bCs/>
        </w:rPr>
      </w:pPr>
    </w:p>
    <w:p w:rsidR="00751590" w:rsidRDefault="00751590" w:rsidP="00751590">
      <w:pPr>
        <w:tabs>
          <w:tab w:val="center" w:pos="4680"/>
        </w:tabs>
        <w:suppressAutoHyphens/>
        <w:jc w:val="both"/>
        <w:rPr>
          <w:b/>
          <w:bCs/>
        </w:rPr>
      </w:pPr>
    </w:p>
    <w:tbl>
      <w:tblPr>
        <w:tblW w:w="0" w:type="auto"/>
        <w:tblLayout w:type="fixed"/>
        <w:tblLook w:val="04A0"/>
      </w:tblPr>
      <w:tblGrid>
        <w:gridCol w:w="1008"/>
        <w:gridCol w:w="2160"/>
        <w:gridCol w:w="1170"/>
        <w:gridCol w:w="990"/>
        <w:gridCol w:w="1260"/>
        <w:gridCol w:w="2250"/>
        <w:gridCol w:w="1350"/>
      </w:tblGrid>
      <w:tr w:rsidR="00751590" w:rsidTr="00F24974">
        <w:tc>
          <w:tcPr>
            <w:tcW w:w="1008" w:type="dxa"/>
            <w:tcBorders>
              <w:top w:val="single" w:sz="6" w:space="0" w:color="auto"/>
              <w:left w:val="single" w:sz="6" w:space="0" w:color="auto"/>
              <w:bottom w:val="nil"/>
              <w:right w:val="single" w:sz="6" w:space="0" w:color="auto"/>
            </w:tcBorders>
          </w:tcPr>
          <w:p w:rsidR="00751590" w:rsidRDefault="00751590" w:rsidP="00F24974">
            <w:pPr>
              <w:tabs>
                <w:tab w:val="center" w:pos="4680"/>
              </w:tabs>
              <w:suppressAutoHyphens/>
              <w:jc w:val="both"/>
            </w:pPr>
          </w:p>
        </w:tc>
        <w:tc>
          <w:tcPr>
            <w:tcW w:w="2160" w:type="dxa"/>
            <w:tcBorders>
              <w:top w:val="single" w:sz="6" w:space="0" w:color="auto"/>
              <w:left w:val="single" w:sz="6" w:space="0" w:color="auto"/>
              <w:bottom w:val="nil"/>
              <w:right w:val="single" w:sz="6" w:space="0" w:color="auto"/>
            </w:tcBorders>
          </w:tcPr>
          <w:p w:rsidR="00751590" w:rsidRDefault="00751590" w:rsidP="00F24974">
            <w:pPr>
              <w:tabs>
                <w:tab w:val="center" w:pos="4680"/>
              </w:tabs>
              <w:suppressAutoHyphens/>
              <w:jc w:val="both"/>
            </w:pPr>
          </w:p>
        </w:tc>
        <w:tc>
          <w:tcPr>
            <w:tcW w:w="1170" w:type="dxa"/>
            <w:tcBorders>
              <w:top w:val="single" w:sz="6" w:space="0" w:color="auto"/>
              <w:left w:val="single" w:sz="6" w:space="0" w:color="auto"/>
              <w:bottom w:val="nil"/>
              <w:right w:val="single" w:sz="6" w:space="0" w:color="auto"/>
            </w:tcBorders>
          </w:tcPr>
          <w:p w:rsidR="00751590" w:rsidRDefault="00751590" w:rsidP="00F24974">
            <w:pPr>
              <w:tabs>
                <w:tab w:val="center" w:pos="4680"/>
              </w:tabs>
              <w:suppressAutoHyphens/>
              <w:jc w:val="both"/>
            </w:pPr>
          </w:p>
        </w:tc>
        <w:tc>
          <w:tcPr>
            <w:tcW w:w="990" w:type="dxa"/>
            <w:tcBorders>
              <w:top w:val="single" w:sz="6" w:space="0" w:color="auto"/>
              <w:left w:val="single" w:sz="6" w:space="0" w:color="auto"/>
              <w:bottom w:val="nil"/>
              <w:right w:val="single" w:sz="6" w:space="0" w:color="auto"/>
            </w:tcBorders>
          </w:tcPr>
          <w:p w:rsidR="00751590" w:rsidRDefault="00751590" w:rsidP="00F24974">
            <w:pPr>
              <w:tabs>
                <w:tab w:val="center" w:pos="4680"/>
              </w:tabs>
              <w:suppressAutoHyphens/>
              <w:jc w:val="both"/>
            </w:pPr>
          </w:p>
        </w:tc>
        <w:tc>
          <w:tcPr>
            <w:tcW w:w="3510" w:type="dxa"/>
            <w:gridSpan w:val="2"/>
            <w:tcBorders>
              <w:top w:val="single" w:sz="6" w:space="0" w:color="auto"/>
              <w:left w:val="single" w:sz="6" w:space="0" w:color="auto"/>
              <w:bottom w:val="nil"/>
              <w:right w:val="single" w:sz="6" w:space="0" w:color="auto"/>
            </w:tcBorders>
            <w:hideMark/>
          </w:tcPr>
          <w:p w:rsidR="00751590" w:rsidRDefault="00751590" w:rsidP="00F24974">
            <w:pPr>
              <w:tabs>
                <w:tab w:val="center" w:pos="4680"/>
              </w:tabs>
              <w:suppressAutoHyphens/>
              <w:jc w:val="both"/>
            </w:pPr>
            <w:r>
              <w:t xml:space="preserve">             Rate (Rs)</w:t>
            </w:r>
          </w:p>
        </w:tc>
        <w:tc>
          <w:tcPr>
            <w:tcW w:w="1350" w:type="dxa"/>
            <w:tcBorders>
              <w:top w:val="single" w:sz="6" w:space="0" w:color="auto"/>
              <w:left w:val="single" w:sz="6" w:space="0" w:color="auto"/>
              <w:bottom w:val="nil"/>
              <w:right w:val="single" w:sz="6" w:space="0" w:color="auto"/>
            </w:tcBorders>
          </w:tcPr>
          <w:p w:rsidR="00751590" w:rsidRDefault="00751590" w:rsidP="00F24974">
            <w:pPr>
              <w:tabs>
                <w:tab w:val="center" w:pos="4680"/>
              </w:tabs>
              <w:suppressAutoHyphens/>
              <w:jc w:val="both"/>
            </w:pPr>
          </w:p>
        </w:tc>
      </w:tr>
      <w:tr w:rsidR="00751590" w:rsidTr="00F24974">
        <w:tc>
          <w:tcPr>
            <w:tcW w:w="1008" w:type="dxa"/>
            <w:tcBorders>
              <w:top w:val="single" w:sz="6" w:space="0" w:color="auto"/>
              <w:left w:val="single" w:sz="6" w:space="0" w:color="auto"/>
              <w:bottom w:val="single" w:sz="6" w:space="0" w:color="auto"/>
              <w:right w:val="single" w:sz="6" w:space="0" w:color="auto"/>
            </w:tcBorders>
            <w:hideMark/>
          </w:tcPr>
          <w:p w:rsidR="00751590" w:rsidRDefault="00751590" w:rsidP="00F24974">
            <w:pPr>
              <w:tabs>
                <w:tab w:val="center" w:pos="4680"/>
              </w:tabs>
              <w:suppressAutoHyphens/>
              <w:jc w:val="both"/>
            </w:pPr>
            <w:r>
              <w:t>Sl. No.</w:t>
            </w:r>
          </w:p>
        </w:tc>
        <w:tc>
          <w:tcPr>
            <w:tcW w:w="2160" w:type="dxa"/>
            <w:tcBorders>
              <w:top w:val="single" w:sz="6" w:space="0" w:color="auto"/>
              <w:left w:val="single" w:sz="6" w:space="0" w:color="auto"/>
              <w:bottom w:val="single" w:sz="6" w:space="0" w:color="auto"/>
              <w:right w:val="single" w:sz="6" w:space="0" w:color="auto"/>
            </w:tcBorders>
            <w:hideMark/>
          </w:tcPr>
          <w:p w:rsidR="00751590" w:rsidRDefault="00751590" w:rsidP="00F24974">
            <w:pPr>
              <w:tabs>
                <w:tab w:val="center" w:pos="4680"/>
              </w:tabs>
              <w:suppressAutoHyphens/>
              <w:jc w:val="both"/>
              <w:rPr>
                <w:b/>
                <w:bCs/>
              </w:rPr>
            </w:pPr>
            <w:r>
              <w:t>Description of item (with brief specification and reference to Book of specification)</w:t>
            </w:r>
          </w:p>
        </w:tc>
        <w:tc>
          <w:tcPr>
            <w:tcW w:w="1170" w:type="dxa"/>
            <w:tcBorders>
              <w:top w:val="single" w:sz="6" w:space="0" w:color="auto"/>
              <w:left w:val="single" w:sz="6" w:space="0" w:color="auto"/>
              <w:bottom w:val="single" w:sz="6" w:space="0" w:color="auto"/>
              <w:right w:val="single" w:sz="6" w:space="0" w:color="auto"/>
            </w:tcBorders>
            <w:hideMark/>
          </w:tcPr>
          <w:p w:rsidR="00751590" w:rsidRDefault="00751590" w:rsidP="00F24974">
            <w:pPr>
              <w:tabs>
                <w:tab w:val="center" w:pos="4680"/>
              </w:tabs>
              <w:suppressAutoHyphens/>
              <w:jc w:val="both"/>
            </w:pPr>
            <w:r>
              <w:t>Quantity</w:t>
            </w:r>
          </w:p>
        </w:tc>
        <w:tc>
          <w:tcPr>
            <w:tcW w:w="990" w:type="dxa"/>
            <w:tcBorders>
              <w:top w:val="single" w:sz="6" w:space="0" w:color="auto"/>
              <w:left w:val="single" w:sz="6" w:space="0" w:color="auto"/>
              <w:bottom w:val="single" w:sz="6" w:space="0" w:color="auto"/>
              <w:right w:val="single" w:sz="6" w:space="0" w:color="auto"/>
            </w:tcBorders>
            <w:hideMark/>
          </w:tcPr>
          <w:p w:rsidR="00751590" w:rsidRDefault="00751590" w:rsidP="00F24974">
            <w:pPr>
              <w:tabs>
                <w:tab w:val="center" w:pos="4680"/>
              </w:tabs>
              <w:suppressAutoHyphens/>
              <w:jc w:val="both"/>
            </w:pPr>
            <w:r>
              <w:t>Unit</w:t>
            </w:r>
          </w:p>
        </w:tc>
        <w:tc>
          <w:tcPr>
            <w:tcW w:w="1260" w:type="dxa"/>
            <w:tcBorders>
              <w:top w:val="single" w:sz="6" w:space="0" w:color="auto"/>
              <w:left w:val="single" w:sz="6" w:space="0" w:color="auto"/>
              <w:bottom w:val="single" w:sz="6" w:space="0" w:color="auto"/>
              <w:right w:val="single" w:sz="6" w:space="0" w:color="auto"/>
            </w:tcBorders>
            <w:hideMark/>
          </w:tcPr>
          <w:p w:rsidR="00751590" w:rsidRDefault="00751590" w:rsidP="00F24974">
            <w:pPr>
              <w:tabs>
                <w:tab w:val="center" w:pos="4680"/>
              </w:tabs>
              <w:suppressAutoHyphens/>
              <w:jc w:val="both"/>
            </w:pPr>
            <w:r>
              <w:t>In figures</w:t>
            </w:r>
          </w:p>
        </w:tc>
        <w:tc>
          <w:tcPr>
            <w:tcW w:w="2250" w:type="dxa"/>
            <w:tcBorders>
              <w:top w:val="single" w:sz="6" w:space="0" w:color="auto"/>
              <w:left w:val="single" w:sz="6" w:space="0" w:color="auto"/>
              <w:bottom w:val="single" w:sz="6" w:space="0" w:color="auto"/>
              <w:right w:val="single" w:sz="6" w:space="0" w:color="auto"/>
            </w:tcBorders>
            <w:hideMark/>
          </w:tcPr>
          <w:p w:rsidR="00751590" w:rsidRDefault="00751590" w:rsidP="00F24974">
            <w:pPr>
              <w:tabs>
                <w:tab w:val="center" w:pos="4680"/>
              </w:tabs>
              <w:suppressAutoHyphens/>
              <w:jc w:val="both"/>
            </w:pPr>
            <w:r>
              <w:t xml:space="preserve">      In words</w:t>
            </w:r>
          </w:p>
        </w:tc>
        <w:tc>
          <w:tcPr>
            <w:tcW w:w="1350" w:type="dxa"/>
            <w:tcBorders>
              <w:top w:val="single" w:sz="6" w:space="0" w:color="auto"/>
              <w:left w:val="single" w:sz="6" w:space="0" w:color="auto"/>
              <w:bottom w:val="single" w:sz="6" w:space="0" w:color="auto"/>
              <w:right w:val="single" w:sz="6" w:space="0" w:color="auto"/>
            </w:tcBorders>
            <w:hideMark/>
          </w:tcPr>
          <w:p w:rsidR="00751590" w:rsidRDefault="00751590" w:rsidP="00F24974">
            <w:pPr>
              <w:tabs>
                <w:tab w:val="center" w:pos="4680"/>
              </w:tabs>
              <w:suppressAutoHyphens/>
              <w:jc w:val="both"/>
            </w:pPr>
            <w:r>
              <w:t>Amount (Rs)</w:t>
            </w:r>
          </w:p>
        </w:tc>
      </w:tr>
      <w:tr w:rsidR="00751590" w:rsidTr="00F24974">
        <w:trPr>
          <w:trHeight w:val="1430"/>
        </w:trPr>
        <w:tc>
          <w:tcPr>
            <w:tcW w:w="1008" w:type="dxa"/>
            <w:tcBorders>
              <w:top w:val="single" w:sz="6" w:space="0" w:color="auto"/>
              <w:left w:val="single" w:sz="6" w:space="0" w:color="auto"/>
              <w:bottom w:val="single" w:sz="6" w:space="0" w:color="auto"/>
              <w:right w:val="single" w:sz="6" w:space="0" w:color="auto"/>
            </w:tcBorders>
          </w:tcPr>
          <w:p w:rsidR="00751590" w:rsidRDefault="00751590" w:rsidP="00F24974">
            <w:pPr>
              <w:tabs>
                <w:tab w:val="center" w:pos="4680"/>
              </w:tabs>
              <w:suppressAutoHyphens/>
              <w:jc w:val="both"/>
              <w:rPr>
                <w:b/>
                <w:bCs/>
              </w:rPr>
            </w:pPr>
          </w:p>
          <w:p w:rsidR="00751590" w:rsidRDefault="00751590" w:rsidP="00F24974">
            <w:pPr>
              <w:tabs>
                <w:tab w:val="center" w:pos="4680"/>
              </w:tabs>
              <w:suppressAutoHyphens/>
              <w:jc w:val="both"/>
              <w:rPr>
                <w:b/>
                <w:bCs/>
              </w:rPr>
            </w:pPr>
          </w:p>
          <w:p w:rsidR="00751590" w:rsidRDefault="00751590" w:rsidP="00F24974">
            <w:pPr>
              <w:tabs>
                <w:tab w:val="center" w:pos="4680"/>
              </w:tabs>
              <w:suppressAutoHyphens/>
              <w:jc w:val="both"/>
              <w:rPr>
                <w:b/>
                <w:bCs/>
              </w:rPr>
            </w:pPr>
          </w:p>
        </w:tc>
        <w:tc>
          <w:tcPr>
            <w:tcW w:w="9180" w:type="dxa"/>
            <w:gridSpan w:val="6"/>
            <w:tcBorders>
              <w:top w:val="single" w:sz="6" w:space="0" w:color="auto"/>
              <w:left w:val="single" w:sz="6" w:space="0" w:color="auto"/>
              <w:bottom w:val="single" w:sz="6" w:space="0" w:color="auto"/>
              <w:right w:val="single" w:sz="6" w:space="0" w:color="auto"/>
            </w:tcBorders>
          </w:tcPr>
          <w:p w:rsidR="00751590" w:rsidRDefault="00751590" w:rsidP="00F24974">
            <w:pPr>
              <w:tabs>
                <w:tab w:val="center" w:pos="4680"/>
              </w:tabs>
              <w:suppressAutoHyphens/>
              <w:jc w:val="center"/>
              <w:rPr>
                <w:b/>
                <w:bCs/>
              </w:rPr>
            </w:pPr>
          </w:p>
          <w:p w:rsidR="00751590" w:rsidRDefault="00751590" w:rsidP="00F24974">
            <w:pPr>
              <w:tabs>
                <w:tab w:val="center" w:pos="4680"/>
              </w:tabs>
              <w:suppressAutoHyphens/>
              <w:jc w:val="center"/>
              <w:rPr>
                <w:b/>
                <w:bCs/>
              </w:rPr>
            </w:pPr>
            <w:r>
              <w:rPr>
                <w:b/>
                <w:bCs/>
              </w:rPr>
              <w:t>Please refer in KPP portal.</w:t>
            </w:r>
          </w:p>
        </w:tc>
      </w:tr>
      <w:tr w:rsidR="00751590" w:rsidTr="00F24974">
        <w:tc>
          <w:tcPr>
            <w:tcW w:w="3168" w:type="dxa"/>
            <w:gridSpan w:val="2"/>
            <w:tcBorders>
              <w:top w:val="single" w:sz="6" w:space="0" w:color="auto"/>
              <w:left w:val="single" w:sz="6" w:space="0" w:color="auto"/>
              <w:bottom w:val="single" w:sz="6" w:space="0" w:color="auto"/>
              <w:right w:val="nil"/>
            </w:tcBorders>
          </w:tcPr>
          <w:p w:rsidR="00751590" w:rsidRDefault="00751590" w:rsidP="00F24974">
            <w:pPr>
              <w:tabs>
                <w:tab w:val="center" w:pos="4680"/>
              </w:tabs>
              <w:suppressAutoHyphens/>
              <w:jc w:val="both"/>
              <w:rPr>
                <w:b/>
                <w:bCs/>
              </w:rPr>
            </w:pPr>
          </w:p>
        </w:tc>
        <w:tc>
          <w:tcPr>
            <w:tcW w:w="2160" w:type="dxa"/>
            <w:gridSpan w:val="2"/>
            <w:tcBorders>
              <w:top w:val="single" w:sz="6" w:space="0" w:color="auto"/>
              <w:left w:val="nil"/>
              <w:bottom w:val="single" w:sz="6" w:space="0" w:color="auto"/>
              <w:right w:val="nil"/>
            </w:tcBorders>
            <w:hideMark/>
          </w:tcPr>
          <w:p w:rsidR="00751590" w:rsidRDefault="00751590" w:rsidP="00F24974">
            <w:pPr>
              <w:tabs>
                <w:tab w:val="center" w:pos="4680"/>
              </w:tabs>
              <w:suppressAutoHyphens/>
              <w:jc w:val="both"/>
              <w:rPr>
                <w:b/>
                <w:bCs/>
              </w:rPr>
            </w:pPr>
            <w:r>
              <w:rPr>
                <w:b/>
                <w:bCs/>
              </w:rPr>
              <w:t>Total Tender Price (in figures)</w:t>
            </w:r>
          </w:p>
        </w:tc>
        <w:tc>
          <w:tcPr>
            <w:tcW w:w="4860" w:type="dxa"/>
            <w:gridSpan w:val="3"/>
            <w:tcBorders>
              <w:top w:val="single" w:sz="6" w:space="0" w:color="auto"/>
              <w:left w:val="nil"/>
              <w:bottom w:val="single" w:sz="6" w:space="0" w:color="auto"/>
              <w:right w:val="single" w:sz="6" w:space="0" w:color="auto"/>
            </w:tcBorders>
          </w:tcPr>
          <w:p w:rsidR="00751590" w:rsidRDefault="00751590" w:rsidP="00F24974">
            <w:pPr>
              <w:tabs>
                <w:tab w:val="center" w:pos="4680"/>
              </w:tabs>
              <w:suppressAutoHyphens/>
              <w:jc w:val="both"/>
              <w:rPr>
                <w:b/>
                <w:bCs/>
              </w:rPr>
            </w:pPr>
          </w:p>
        </w:tc>
      </w:tr>
      <w:tr w:rsidR="00751590" w:rsidTr="00F24974">
        <w:tc>
          <w:tcPr>
            <w:tcW w:w="4338" w:type="dxa"/>
            <w:gridSpan w:val="3"/>
            <w:tcBorders>
              <w:top w:val="single" w:sz="6" w:space="0" w:color="auto"/>
              <w:left w:val="single" w:sz="6" w:space="0" w:color="auto"/>
              <w:bottom w:val="single" w:sz="6" w:space="0" w:color="auto"/>
              <w:right w:val="nil"/>
            </w:tcBorders>
          </w:tcPr>
          <w:p w:rsidR="00751590" w:rsidRDefault="00751590" w:rsidP="00F24974">
            <w:pPr>
              <w:tabs>
                <w:tab w:val="center" w:pos="4680"/>
              </w:tabs>
              <w:suppressAutoHyphens/>
              <w:jc w:val="both"/>
              <w:rPr>
                <w:b/>
                <w:bCs/>
              </w:rPr>
            </w:pPr>
          </w:p>
        </w:tc>
        <w:tc>
          <w:tcPr>
            <w:tcW w:w="990" w:type="dxa"/>
            <w:tcBorders>
              <w:top w:val="single" w:sz="6" w:space="0" w:color="auto"/>
              <w:left w:val="nil"/>
              <w:bottom w:val="single" w:sz="6" w:space="0" w:color="auto"/>
              <w:right w:val="nil"/>
            </w:tcBorders>
            <w:hideMark/>
          </w:tcPr>
          <w:p w:rsidR="00751590" w:rsidRDefault="00751590" w:rsidP="00F24974">
            <w:pPr>
              <w:tabs>
                <w:tab w:val="center" w:pos="4680"/>
              </w:tabs>
              <w:suppressAutoHyphens/>
              <w:jc w:val="both"/>
              <w:rPr>
                <w:b/>
                <w:bCs/>
              </w:rPr>
            </w:pPr>
            <w:r>
              <w:rPr>
                <w:b/>
                <w:bCs/>
              </w:rPr>
              <w:t>(in words)</w:t>
            </w:r>
          </w:p>
        </w:tc>
        <w:tc>
          <w:tcPr>
            <w:tcW w:w="4860" w:type="dxa"/>
            <w:gridSpan w:val="3"/>
            <w:tcBorders>
              <w:top w:val="single" w:sz="6" w:space="0" w:color="auto"/>
              <w:left w:val="nil"/>
              <w:bottom w:val="single" w:sz="6" w:space="0" w:color="auto"/>
              <w:right w:val="single" w:sz="6" w:space="0" w:color="auto"/>
            </w:tcBorders>
          </w:tcPr>
          <w:p w:rsidR="00751590" w:rsidRDefault="00751590" w:rsidP="00F24974">
            <w:pPr>
              <w:tabs>
                <w:tab w:val="center" w:pos="4680"/>
              </w:tabs>
              <w:suppressAutoHyphens/>
              <w:jc w:val="both"/>
              <w:rPr>
                <w:b/>
                <w:bCs/>
              </w:rPr>
            </w:pPr>
          </w:p>
        </w:tc>
      </w:tr>
    </w:tbl>
    <w:p w:rsidR="00751590" w:rsidRDefault="00751590" w:rsidP="00751590">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bCs/>
        </w:rPr>
      </w:pPr>
    </w:p>
    <w:p w:rsidR="00751590" w:rsidRDefault="00751590" w:rsidP="00751590">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bCs/>
        </w:rPr>
      </w:pPr>
    </w:p>
    <w:p w:rsidR="0015506E" w:rsidRDefault="0015506E" w:rsidP="0015506E">
      <w:pPr>
        <w:autoSpaceDE w:val="0"/>
        <w:autoSpaceDN w:val="0"/>
        <w:adjustRightInd w:val="0"/>
        <w:spacing w:line="480" w:lineRule="auto"/>
        <w:rPr>
          <w:rFonts w:ascii="AIBHCI+TimesNewRoman,Bold" w:eastAsia="Calibri" w:hAnsi="AIBHCI+TimesNewRoman,Bold" w:cs="AIBHCI+TimesNewRoman,Bold"/>
          <w:color w:val="000000"/>
          <w:szCs w:val="24"/>
        </w:rPr>
      </w:pPr>
      <w:r>
        <w:rPr>
          <w:rFonts w:ascii="AIBHCI+TimesNewRoman,Bold" w:eastAsia="Calibri" w:hAnsi="AIBHCI+TimesNewRoman,Bold" w:cs="AIBHCI+TimesNewRoman,Bold"/>
          <w:b/>
          <w:bCs/>
          <w:color w:val="000000"/>
          <w:szCs w:val="24"/>
        </w:rPr>
        <w:t xml:space="preserve">Note: </w:t>
      </w:r>
    </w:p>
    <w:p w:rsidR="0015506E" w:rsidRDefault="0015506E" w:rsidP="0015506E">
      <w:pPr>
        <w:autoSpaceDE w:val="0"/>
        <w:autoSpaceDN w:val="0"/>
        <w:adjustRightInd w:val="0"/>
        <w:spacing w:line="276" w:lineRule="auto"/>
        <w:ind w:left="540" w:hanging="540"/>
        <w:jc w:val="both"/>
        <w:rPr>
          <w:rFonts w:ascii="AIBHAE+TimesNewRoman" w:eastAsia="Calibri" w:hAnsi="AIBHAE+TimesNewRoman" w:cs="AIBHAE+TimesNewRoman"/>
          <w:color w:val="000000"/>
          <w:szCs w:val="24"/>
        </w:rPr>
      </w:pPr>
      <w:r>
        <w:rPr>
          <w:rFonts w:ascii="AIBHAE+TimesNewRoman" w:eastAsia="Calibri" w:hAnsi="AIBHAE+TimesNewRoman" w:cs="AIBHAE+TimesNewRoman"/>
          <w:color w:val="000000"/>
          <w:szCs w:val="24"/>
        </w:rPr>
        <w:t xml:space="preserve">(1) Item for which no rate or price has been entered in will not be paid for by the Employer when executed and shall be deemed covered by the other rates and prices in the Bill of Quantities (refer: ITB Clause 7.2 and CC Clause 33.2). </w:t>
      </w:r>
    </w:p>
    <w:p w:rsidR="0015506E" w:rsidRDefault="0015506E" w:rsidP="0015506E">
      <w:pPr>
        <w:autoSpaceDE w:val="0"/>
        <w:autoSpaceDN w:val="0"/>
        <w:adjustRightInd w:val="0"/>
        <w:spacing w:line="276" w:lineRule="auto"/>
        <w:jc w:val="both"/>
        <w:rPr>
          <w:rFonts w:ascii="AIBHAE+TimesNewRoman" w:eastAsia="Calibri" w:hAnsi="AIBHAE+TimesNewRoman" w:cs="AIBHAE+TimesNewRoman"/>
          <w:color w:val="000000"/>
          <w:szCs w:val="24"/>
        </w:rPr>
      </w:pPr>
      <w:r>
        <w:rPr>
          <w:rFonts w:ascii="AIBHAE+TimesNewRoman" w:eastAsia="Calibri" w:hAnsi="AIBHAE+TimesNewRoman" w:cs="AIBHAE+TimesNewRoman"/>
          <w:color w:val="000000"/>
          <w:szCs w:val="24"/>
        </w:rPr>
        <w:t xml:space="preserve">(2) Unit rates and prices shall be quoted by the Tenderer in Indian Rupees. </w:t>
      </w:r>
    </w:p>
    <w:p w:rsidR="0015506E" w:rsidRDefault="0015506E" w:rsidP="0015506E">
      <w:pPr>
        <w:autoSpaceDE w:val="0"/>
        <w:autoSpaceDN w:val="0"/>
        <w:adjustRightInd w:val="0"/>
        <w:spacing w:line="276" w:lineRule="auto"/>
        <w:jc w:val="both"/>
        <w:rPr>
          <w:rFonts w:ascii="AIBHAE+TimesNewRoman" w:eastAsia="Calibri" w:hAnsi="AIBHAE+TimesNewRoman" w:cs="AIBHAE+TimesNewRoman"/>
          <w:color w:val="000000"/>
          <w:szCs w:val="24"/>
        </w:rPr>
      </w:pPr>
      <w:r>
        <w:rPr>
          <w:rFonts w:ascii="AIBHAE+TimesNewRoman" w:eastAsia="Calibri" w:hAnsi="AIBHAE+TimesNewRoman" w:cs="AIBHAE+TimesNewRoman"/>
          <w:color w:val="000000"/>
          <w:szCs w:val="24"/>
        </w:rPr>
        <w:t xml:space="preserve">(3) Where there is a discrepancy between the rate in figures and words, the lower of the two will govern. </w:t>
      </w:r>
    </w:p>
    <w:p w:rsidR="0015506E" w:rsidRDefault="0015506E" w:rsidP="0015506E">
      <w:pPr>
        <w:autoSpaceDE w:val="0"/>
        <w:autoSpaceDN w:val="0"/>
        <w:adjustRightInd w:val="0"/>
        <w:spacing w:line="276" w:lineRule="auto"/>
        <w:jc w:val="both"/>
        <w:rPr>
          <w:rFonts w:ascii="AIBHAE+TimesNewRoman" w:eastAsia="Calibri" w:hAnsi="AIBHAE+TimesNewRoman" w:cs="AIBHAE+TimesNewRoman"/>
          <w:color w:val="000000"/>
          <w:szCs w:val="24"/>
        </w:rPr>
      </w:pPr>
      <w:r>
        <w:rPr>
          <w:rFonts w:ascii="AIBHAE+TimesNewRoman" w:eastAsia="Calibri" w:hAnsi="AIBHAE+TimesNewRoman" w:cs="AIBHAE+TimesNewRoman"/>
          <w:color w:val="000000"/>
          <w:szCs w:val="24"/>
        </w:rPr>
        <w:t xml:space="preserve">[ITB Clause 19.1(a)] </w:t>
      </w:r>
    </w:p>
    <w:p w:rsidR="0015506E" w:rsidRDefault="0015506E" w:rsidP="0015506E">
      <w:pPr>
        <w:tabs>
          <w:tab w:val="left" w:pos="0"/>
        </w:tabs>
        <w:autoSpaceDE w:val="0"/>
        <w:autoSpaceDN w:val="0"/>
        <w:adjustRightInd w:val="0"/>
        <w:spacing w:line="276" w:lineRule="auto"/>
        <w:rPr>
          <w:rFonts w:ascii="AIBHAE+TimesNewRoman" w:eastAsia="Calibri" w:hAnsi="AIBHAE+TimesNewRoman" w:cs="AIBHAE+TimesNewRoman"/>
          <w:color w:val="000000"/>
          <w:szCs w:val="24"/>
        </w:rPr>
      </w:pPr>
      <w:r>
        <w:rPr>
          <w:rFonts w:ascii="AIBHAE+TimesNewRoman" w:eastAsia="Calibri" w:hAnsi="AIBHAE+TimesNewRoman" w:cs="AIBHAE+TimesNewRoman"/>
          <w:color w:val="000000"/>
          <w:szCs w:val="24"/>
        </w:rPr>
        <w:t xml:space="preserve">(4) Where there is a discrepancy between the unit rate and the line item total resulting from multiplying the unit rate by quantity, the unit rate quoted shall govern [ITB Clause 19.1 (b)] </w:t>
      </w:r>
    </w:p>
    <w:p w:rsidR="00751590" w:rsidRDefault="00751590" w:rsidP="00751590">
      <w:pPr>
        <w:widowControl w:val="0"/>
        <w:tabs>
          <w:tab w:val="left" w:pos="540"/>
          <w:tab w:val="left" w:pos="1100"/>
          <w:tab w:val="left" w:pos="1640"/>
          <w:tab w:val="left" w:pos="2860"/>
          <w:tab w:val="left" w:pos="5200"/>
          <w:tab w:val="left" w:pos="6480"/>
          <w:tab w:val="left" w:pos="7200"/>
          <w:tab w:val="left" w:pos="9480"/>
          <w:tab w:val="left" w:pos="9900"/>
          <w:tab w:val="left" w:pos="10300"/>
          <w:tab w:val="left" w:pos="10800"/>
        </w:tabs>
        <w:suppressAutoHyphens/>
        <w:autoSpaceDE w:val="0"/>
        <w:autoSpaceDN w:val="0"/>
        <w:adjustRightInd w:val="0"/>
        <w:jc w:val="both"/>
      </w:pPr>
    </w:p>
    <w:p w:rsidR="00751590" w:rsidRDefault="00751590" w:rsidP="00751590">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pPr>
    </w:p>
    <w:p w:rsidR="00751590" w:rsidRDefault="00751590" w:rsidP="00751590">
      <w:pPr>
        <w:widowControl w:val="0"/>
        <w:tabs>
          <w:tab w:val="left" w:pos="540"/>
          <w:tab w:val="left" w:pos="1100"/>
          <w:tab w:val="left" w:pos="1640"/>
          <w:tab w:val="left" w:pos="2860"/>
          <w:tab w:val="left" w:pos="5200"/>
          <w:tab w:val="left" w:pos="6480"/>
          <w:tab w:val="left" w:pos="7200"/>
          <w:tab w:val="left" w:pos="9480"/>
          <w:tab w:val="left" w:pos="9900"/>
          <w:tab w:val="left" w:pos="10300"/>
          <w:tab w:val="left" w:pos="10800"/>
        </w:tabs>
        <w:suppressAutoHyphens/>
        <w:autoSpaceDE w:val="0"/>
        <w:autoSpaceDN w:val="0"/>
        <w:adjustRightInd w:val="0"/>
        <w:jc w:val="both"/>
      </w:pPr>
    </w:p>
    <w:p w:rsidR="00751590" w:rsidRDefault="00751590" w:rsidP="00751590">
      <w:pPr>
        <w:widowControl w:val="0"/>
        <w:tabs>
          <w:tab w:val="left" w:pos="540"/>
          <w:tab w:val="left" w:pos="1100"/>
          <w:tab w:val="left" w:pos="1640"/>
          <w:tab w:val="left" w:pos="2860"/>
          <w:tab w:val="left" w:pos="5200"/>
          <w:tab w:val="left" w:pos="6480"/>
          <w:tab w:val="left" w:pos="7200"/>
          <w:tab w:val="left" w:pos="9480"/>
          <w:tab w:val="left" w:pos="9900"/>
          <w:tab w:val="left" w:pos="10300"/>
          <w:tab w:val="left" w:pos="10800"/>
        </w:tabs>
        <w:suppressAutoHyphens/>
        <w:autoSpaceDE w:val="0"/>
        <w:autoSpaceDN w:val="0"/>
        <w:adjustRightInd w:val="0"/>
        <w:jc w:val="both"/>
      </w:pPr>
    </w:p>
    <w:p w:rsidR="00751590" w:rsidRDefault="00751590" w:rsidP="00751590">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pPr>
    </w:p>
    <w:p w:rsidR="00751590" w:rsidRDefault="00751590" w:rsidP="00751590">
      <w:pPr>
        <w:keepNext/>
        <w:keepLines/>
        <w:tabs>
          <w:tab w:val="center" w:pos="4680"/>
        </w:tabs>
        <w:suppressAutoHyphens/>
        <w:jc w:val="center"/>
        <w:rPr>
          <w:b/>
          <w:bCs/>
          <w:sz w:val="20"/>
        </w:rPr>
      </w:pPr>
      <w:r>
        <w:rPr>
          <w:b/>
          <w:bCs/>
          <w:sz w:val="20"/>
        </w:rPr>
        <w:br w:type="page"/>
      </w:r>
    </w:p>
    <w:p w:rsidR="00751590" w:rsidRDefault="00751590" w:rsidP="00751590">
      <w:pPr>
        <w:keepNext/>
        <w:keepLines/>
        <w:tabs>
          <w:tab w:val="center" w:pos="4680"/>
        </w:tabs>
        <w:suppressAutoHyphens/>
        <w:jc w:val="center"/>
        <w:rPr>
          <w:b/>
          <w:bCs/>
          <w:sz w:val="20"/>
        </w:rPr>
      </w:pPr>
    </w:p>
    <w:p w:rsidR="00751590" w:rsidRDefault="00751590" w:rsidP="00751590">
      <w:pPr>
        <w:keepNext/>
        <w:keepLines/>
        <w:tabs>
          <w:tab w:val="center" w:pos="4680"/>
        </w:tabs>
        <w:suppressAutoHyphens/>
        <w:jc w:val="center"/>
        <w:rPr>
          <w:sz w:val="20"/>
        </w:rPr>
      </w:pPr>
      <w:r>
        <w:rPr>
          <w:b/>
          <w:bCs/>
          <w:sz w:val="20"/>
        </w:rPr>
        <w:t>SECTION 9: FORMAT OF  BANK GUARANTEE FOR SECURITY DEPOSIT</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b/>
          <w:sz w:val="20"/>
        </w:rPr>
      </w:pPr>
      <w:r>
        <w:rPr>
          <w:sz w:val="20"/>
        </w:rPr>
        <w:t>To:</w:t>
      </w:r>
      <w:r>
        <w:rPr>
          <w:sz w:val="20"/>
        </w:rPr>
        <w:tab/>
      </w:r>
      <w:r>
        <w:rPr>
          <w:b/>
          <w:sz w:val="20"/>
        </w:rPr>
        <w:t xml:space="preserve">The Executive Engineer, </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b/>
          <w:sz w:val="20"/>
        </w:rPr>
      </w:pPr>
      <w:r>
        <w:rPr>
          <w:b/>
          <w:sz w:val="20"/>
        </w:rPr>
        <w:tab/>
        <w:t xml:space="preserve">KNNL DRP Division, </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b/>
          <w:sz w:val="20"/>
        </w:rPr>
      </w:pPr>
      <w:r>
        <w:rPr>
          <w:b/>
          <w:sz w:val="20"/>
        </w:rPr>
        <w:tab/>
        <w:t>Shikaripura.</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p>
    <w:p w:rsidR="00751590" w:rsidRDefault="00751590" w:rsidP="00751590">
      <w:pPr>
        <w:pStyle w:val="FootnoteText"/>
        <w:suppressAutoHyphens/>
        <w:jc w:val="center"/>
        <w:rPr>
          <w:rFonts w:ascii="Palatino Linotype" w:hAnsi="Palatino Linotype"/>
          <w:b/>
          <w:bCs/>
          <w:color w:val="FF00FF"/>
          <w:sz w:val="24"/>
          <w:szCs w:val="32"/>
        </w:rPr>
      </w:pPr>
      <w:r>
        <w:tab/>
        <w:t xml:space="preserve">WHEREAS _________________________  (hereinafter called "the Contractor") has undertaken, in pursuance of Contract No. _____ dated ________________ to execute   </w:t>
      </w:r>
      <w:r>
        <w:rPr>
          <w:rFonts w:ascii="Palatino Linotype" w:hAnsi="Palatino Linotype"/>
          <w:b/>
          <w:bCs/>
          <w:color w:val="FF00FF"/>
          <w:sz w:val="22"/>
          <w:szCs w:val="32"/>
        </w:rPr>
        <w:t xml:space="preserve"> </w:t>
      </w:r>
      <w:r w:rsidR="005249B1">
        <w:rPr>
          <w:rFonts w:ascii="Palatino Linotype" w:hAnsi="Palatino Linotype"/>
          <w:b/>
          <w:bCs/>
          <w:color w:val="FF00FF"/>
          <w:sz w:val="24"/>
          <w:szCs w:val="32"/>
        </w:rPr>
        <w:t>Construction of Foot Bridge (KaaluSanka) for river (Seedebail Road) at Sy no 103 of Chikkamattur Village in Avinahalli Gram panchayat of Sagarataluk. (Indent No.4197)</w:t>
      </w:r>
    </w:p>
    <w:p w:rsidR="00751590" w:rsidRPr="002E2C3B" w:rsidRDefault="00751590" w:rsidP="00751590">
      <w:pPr>
        <w:pStyle w:val="FootnoteText"/>
        <w:suppressAutoHyphens/>
        <w:jc w:val="center"/>
        <w:rPr>
          <w:rFonts w:ascii="Palatino Linotype" w:hAnsi="Palatino Linotype"/>
          <w:b/>
          <w:bCs/>
          <w:color w:val="FF00FF"/>
          <w:sz w:val="24"/>
          <w:szCs w:val="32"/>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Palatino Linotype" w:hAnsi="Palatino Linotype"/>
          <w:b/>
          <w:bCs/>
          <w:color w:val="FF00FF"/>
          <w:sz w:val="22"/>
          <w:szCs w:val="32"/>
        </w:rPr>
      </w:pPr>
      <w:r>
        <w:rPr>
          <w:rFonts w:ascii="Palatino Linotype" w:hAnsi="Palatino Linotype"/>
          <w:b/>
          <w:bCs/>
          <w:color w:val="FF00FF"/>
          <w:sz w:val="22"/>
          <w:szCs w:val="32"/>
        </w:rPr>
        <w:t xml:space="preserve"> </w:t>
      </w:r>
      <w:r>
        <w:rPr>
          <w:sz w:val="20"/>
        </w:rPr>
        <w:t>AND WHEREAS it has been stipulated by you in the said Contract that the Contractor shall furnish you with a Bank Guarantee by a recognized bank for the sum specified therein as security for compliance with his obligations in accordance with the Contract;</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r>
        <w:rPr>
          <w:sz w:val="20"/>
        </w:rPr>
        <w:tab/>
        <w:t>AND WHEREAS we have agreed to give the Contractor such a Bank Guarantee;</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r>
        <w:rPr>
          <w:sz w:val="20"/>
        </w:rPr>
        <w:tab/>
        <w:t>NOW THEREFORE we hereby affirm that we are the Guarantor and responsible to you, on behalf of the Contractor, up to a total of Rs._____________________Rupees__________________________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r>
        <w:rPr>
          <w:sz w:val="20"/>
        </w:rPr>
        <w:tab/>
        <w:t>We hereby waive the necessity of your demanding the said debt from the Contractor before presenting us with the demand.</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r>
        <w:rPr>
          <w:sz w:val="20"/>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This guarantee shall be valid until 30 days from the date of expiry of the Defects Liability Period.</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751590" w:rsidRDefault="00751590" w:rsidP="00751590">
      <w:pPr>
        <w:tabs>
          <w:tab w:val="right" w:pos="9360"/>
        </w:tabs>
        <w:suppressAutoHyphens/>
        <w:rPr>
          <w:sz w:val="20"/>
        </w:rPr>
      </w:pPr>
      <w:r>
        <w:rPr>
          <w:sz w:val="20"/>
        </w:rPr>
        <w:tab/>
        <w:t>Signature and seal of the guarantor _____________________________</w:t>
      </w:r>
    </w:p>
    <w:p w:rsidR="00751590" w:rsidRDefault="00751590" w:rsidP="00751590">
      <w:pPr>
        <w:tabs>
          <w:tab w:val="right" w:pos="9360"/>
        </w:tabs>
        <w:suppressAutoHyphens/>
        <w:rPr>
          <w:sz w:val="20"/>
        </w:rPr>
      </w:pPr>
      <w:r>
        <w:rPr>
          <w:sz w:val="20"/>
        </w:rPr>
        <w:tab/>
        <w:t>Name of Bank ____________________________________________</w:t>
      </w:r>
    </w:p>
    <w:p w:rsidR="00751590" w:rsidRDefault="00751590" w:rsidP="00751590">
      <w:pPr>
        <w:tabs>
          <w:tab w:val="right" w:pos="9360"/>
        </w:tabs>
        <w:suppressAutoHyphens/>
        <w:rPr>
          <w:sz w:val="20"/>
        </w:rPr>
      </w:pPr>
      <w:r>
        <w:rPr>
          <w:sz w:val="20"/>
        </w:rPr>
        <w:tab/>
        <w:t>Address ____________________________________________</w:t>
      </w:r>
    </w:p>
    <w:p w:rsidR="00751590" w:rsidRDefault="00751590" w:rsidP="00751590">
      <w:pPr>
        <w:tabs>
          <w:tab w:val="right" w:pos="9360"/>
        </w:tabs>
        <w:suppressAutoHyphens/>
        <w:rPr>
          <w:sz w:val="20"/>
        </w:rPr>
      </w:pPr>
      <w:r>
        <w:rPr>
          <w:sz w:val="20"/>
        </w:rPr>
        <w:tab/>
        <w:t>Date ____________________________________________</w:t>
      </w: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751590" w:rsidRDefault="00751590" w:rsidP="0075159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751590" w:rsidRDefault="00751590" w:rsidP="00751590">
      <w:pPr>
        <w:jc w:val="both"/>
        <w:rPr>
          <w:kern w:val="28"/>
        </w:rPr>
      </w:pPr>
    </w:p>
    <w:p w:rsidR="00751590" w:rsidRDefault="00751590" w:rsidP="00751590">
      <w:pPr>
        <w:tabs>
          <w:tab w:val="left" w:pos="-1440"/>
          <w:tab w:val="left" w:pos="-720"/>
          <w:tab w:val="left" w:pos="0"/>
          <w:tab w:val="left" w:pos="440"/>
          <w:tab w:val="left" w:pos="1140"/>
          <w:tab w:val="left" w:pos="3240"/>
          <w:tab w:val="left" w:pos="6880"/>
        </w:tabs>
        <w:suppressAutoHyphens/>
        <w:jc w:val="both"/>
        <w:rPr>
          <w:sz w:val="20"/>
        </w:rPr>
      </w:pPr>
    </w:p>
    <w:p w:rsidR="00751590" w:rsidRDefault="00751590" w:rsidP="00751590">
      <w:pPr>
        <w:tabs>
          <w:tab w:val="left" w:pos="-1440"/>
          <w:tab w:val="left" w:pos="-720"/>
          <w:tab w:val="left" w:pos="0"/>
          <w:tab w:val="left" w:pos="440"/>
          <w:tab w:val="left" w:pos="1140"/>
          <w:tab w:val="left" w:pos="3240"/>
          <w:tab w:val="left" w:pos="6880"/>
        </w:tabs>
        <w:suppressAutoHyphens/>
        <w:jc w:val="both"/>
        <w:rPr>
          <w:sz w:val="20"/>
        </w:rPr>
      </w:pPr>
    </w:p>
    <w:p w:rsidR="00751590" w:rsidRDefault="00751590" w:rsidP="00751590">
      <w:pPr>
        <w:tabs>
          <w:tab w:val="left" w:pos="-1440"/>
          <w:tab w:val="left" w:pos="-720"/>
          <w:tab w:val="left" w:pos="0"/>
          <w:tab w:val="left" w:pos="440"/>
          <w:tab w:val="left" w:pos="1140"/>
          <w:tab w:val="left" w:pos="6880"/>
        </w:tabs>
        <w:suppressAutoHyphens/>
        <w:rPr>
          <w:b/>
          <w:sz w:val="20"/>
        </w:rPr>
      </w:pPr>
    </w:p>
    <w:p w:rsidR="00751590" w:rsidRDefault="00751590" w:rsidP="00751590">
      <w:pPr>
        <w:tabs>
          <w:tab w:val="left" w:pos="-1440"/>
          <w:tab w:val="left" w:pos="-720"/>
          <w:tab w:val="left" w:pos="0"/>
          <w:tab w:val="left" w:pos="440"/>
          <w:tab w:val="left" w:pos="1140"/>
          <w:tab w:val="left" w:pos="6880"/>
        </w:tabs>
        <w:suppressAutoHyphens/>
        <w:rPr>
          <w:b/>
          <w:sz w:val="20"/>
        </w:rPr>
      </w:pPr>
    </w:p>
    <w:p w:rsidR="00751590" w:rsidRDefault="00751590" w:rsidP="00751590">
      <w:pPr>
        <w:tabs>
          <w:tab w:val="left" w:pos="-1440"/>
          <w:tab w:val="left" w:pos="-720"/>
          <w:tab w:val="left" w:pos="0"/>
          <w:tab w:val="left" w:pos="440"/>
          <w:tab w:val="left" w:pos="1140"/>
          <w:tab w:val="left" w:pos="6880"/>
        </w:tabs>
        <w:suppressAutoHyphens/>
        <w:rPr>
          <w:b/>
          <w:sz w:val="20"/>
        </w:rPr>
      </w:pPr>
    </w:p>
    <w:p w:rsidR="00751590" w:rsidRDefault="00751590" w:rsidP="00751590">
      <w:pPr>
        <w:tabs>
          <w:tab w:val="left" w:pos="-1440"/>
          <w:tab w:val="left" w:pos="-720"/>
          <w:tab w:val="left" w:pos="0"/>
          <w:tab w:val="left" w:pos="440"/>
          <w:tab w:val="left" w:pos="1140"/>
          <w:tab w:val="left" w:pos="6880"/>
        </w:tabs>
        <w:suppressAutoHyphens/>
        <w:rPr>
          <w:b/>
          <w:sz w:val="20"/>
        </w:rPr>
      </w:pPr>
    </w:p>
    <w:p w:rsidR="00751590" w:rsidRDefault="00751590" w:rsidP="00751590">
      <w:pPr>
        <w:tabs>
          <w:tab w:val="left" w:pos="-1440"/>
          <w:tab w:val="left" w:pos="-720"/>
          <w:tab w:val="left" w:pos="0"/>
          <w:tab w:val="left" w:pos="440"/>
          <w:tab w:val="left" w:pos="1140"/>
          <w:tab w:val="left" w:pos="6880"/>
        </w:tabs>
        <w:suppressAutoHyphens/>
        <w:rPr>
          <w:b/>
          <w:sz w:val="20"/>
        </w:rPr>
      </w:pPr>
    </w:p>
    <w:p w:rsidR="00751590" w:rsidRDefault="00751590" w:rsidP="00751590">
      <w:pPr>
        <w:tabs>
          <w:tab w:val="left" w:pos="-1440"/>
          <w:tab w:val="left" w:pos="-720"/>
          <w:tab w:val="left" w:pos="0"/>
          <w:tab w:val="left" w:pos="440"/>
          <w:tab w:val="left" w:pos="1140"/>
          <w:tab w:val="left" w:pos="6880"/>
        </w:tabs>
        <w:suppressAutoHyphens/>
        <w:rPr>
          <w:b/>
          <w:sz w:val="20"/>
        </w:rPr>
      </w:pPr>
    </w:p>
    <w:p w:rsidR="00751590" w:rsidRDefault="00751590" w:rsidP="00751590">
      <w:pPr>
        <w:tabs>
          <w:tab w:val="left" w:pos="-1440"/>
          <w:tab w:val="left" w:pos="-720"/>
          <w:tab w:val="left" w:pos="0"/>
          <w:tab w:val="left" w:pos="440"/>
          <w:tab w:val="left" w:pos="1140"/>
          <w:tab w:val="left" w:pos="6880"/>
        </w:tabs>
        <w:suppressAutoHyphens/>
        <w:rPr>
          <w:b/>
          <w:sz w:val="20"/>
        </w:rPr>
      </w:pPr>
    </w:p>
    <w:p w:rsidR="00751590" w:rsidRDefault="00751590" w:rsidP="00751590">
      <w:pPr>
        <w:tabs>
          <w:tab w:val="left" w:pos="-1440"/>
          <w:tab w:val="left" w:pos="-720"/>
          <w:tab w:val="left" w:pos="0"/>
          <w:tab w:val="left" w:pos="440"/>
          <w:tab w:val="left" w:pos="1140"/>
          <w:tab w:val="left" w:pos="6880"/>
        </w:tabs>
        <w:suppressAutoHyphens/>
        <w:rPr>
          <w:b/>
          <w:sz w:val="20"/>
        </w:rPr>
      </w:pPr>
    </w:p>
    <w:p w:rsidR="00751590" w:rsidRDefault="00751590" w:rsidP="00751590">
      <w:pPr>
        <w:tabs>
          <w:tab w:val="left" w:pos="-1440"/>
          <w:tab w:val="left" w:pos="-720"/>
          <w:tab w:val="left" w:pos="0"/>
          <w:tab w:val="left" w:pos="440"/>
          <w:tab w:val="left" w:pos="1140"/>
          <w:tab w:val="left" w:pos="6880"/>
        </w:tabs>
        <w:suppressAutoHyphens/>
        <w:rPr>
          <w:b/>
          <w:sz w:val="20"/>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87216E" w:rsidRDefault="00277926" w:rsidP="0087216E">
      <w:pPr>
        <w:rPr>
          <w:b/>
          <w:caps/>
          <w:sz w:val="22"/>
        </w:rPr>
      </w:pPr>
      <w:r>
        <w:rPr>
          <w:b/>
          <w:caps/>
          <w:noProof/>
          <w:sz w:val="22"/>
        </w:rPr>
        <w:drawing>
          <wp:inline distT="0" distB="0" distL="0" distR="0">
            <wp:extent cx="6126480" cy="8656320"/>
            <wp:effectExtent l="19050" t="0" r="7620" b="0"/>
            <wp:docPr id="1" name="Picture 26" descr="Royalty Rate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Royalty Rate_page-0001.jpg"/>
                    <pic:cNvPicPr>
                      <a:picLocks noChangeAspect="1" noChangeArrowheads="1"/>
                    </pic:cNvPicPr>
                  </pic:nvPicPr>
                  <pic:blipFill>
                    <a:blip r:embed="rId10"/>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r>
        <w:rPr>
          <w:b/>
          <w:caps/>
          <w:sz w:val="22"/>
        </w:rPr>
        <w:br w:type="page"/>
      </w:r>
    </w:p>
    <w:p w:rsidR="0087216E" w:rsidRDefault="00277926" w:rsidP="0087216E">
      <w:pPr>
        <w:rPr>
          <w:b/>
          <w:caps/>
          <w:sz w:val="22"/>
        </w:rPr>
      </w:pPr>
      <w:r>
        <w:rPr>
          <w:b/>
          <w:caps/>
          <w:noProof/>
          <w:sz w:val="22"/>
        </w:rPr>
        <w:lastRenderedPageBreak/>
        <w:drawing>
          <wp:inline distT="0" distB="0" distL="0" distR="0">
            <wp:extent cx="6126480" cy="8656320"/>
            <wp:effectExtent l="19050" t="0" r="7620" b="0"/>
            <wp:docPr id="2" name="Picture 27" descr="Royalty Rate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Royalty Rate_page-0002.jpg"/>
                    <pic:cNvPicPr>
                      <a:picLocks noChangeAspect="1" noChangeArrowheads="1"/>
                    </pic:cNvPicPr>
                  </pic:nvPicPr>
                  <pic:blipFill>
                    <a:blip r:embed="rId11"/>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r>
        <w:rPr>
          <w:b/>
          <w:caps/>
          <w:sz w:val="22"/>
        </w:rPr>
        <w:br w:type="page"/>
      </w:r>
    </w:p>
    <w:p w:rsidR="0087216E" w:rsidRDefault="0087216E" w:rsidP="0087216E">
      <w:pPr>
        <w:rPr>
          <w:b/>
          <w:caps/>
          <w:sz w:val="22"/>
        </w:rPr>
      </w:pPr>
    </w:p>
    <w:p w:rsidR="0087216E" w:rsidRDefault="00277926"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r>
        <w:rPr>
          <w:b/>
          <w:caps/>
          <w:noProof/>
          <w:sz w:val="22"/>
        </w:rPr>
        <w:drawing>
          <wp:inline distT="0" distB="0" distL="0" distR="0">
            <wp:extent cx="6126480" cy="8656320"/>
            <wp:effectExtent l="19050" t="0" r="7620" b="0"/>
            <wp:docPr id="3" name="Picture 28" descr="Royalty Rate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Royalty Rate_page-0003.jpg"/>
                    <pic:cNvPicPr>
                      <a:picLocks noChangeAspect="1" noChangeArrowheads="1"/>
                    </pic:cNvPicPr>
                  </pic:nvPicPr>
                  <pic:blipFill>
                    <a:blip r:embed="rId12"/>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r>
        <w:rPr>
          <w:b/>
          <w:caps/>
          <w:sz w:val="22"/>
        </w:rPr>
        <w:br w:type="page"/>
      </w:r>
      <w:r w:rsidR="00277926">
        <w:rPr>
          <w:b/>
          <w:caps/>
          <w:noProof/>
          <w:sz w:val="22"/>
        </w:rPr>
        <w:lastRenderedPageBreak/>
        <w:drawing>
          <wp:inline distT="0" distB="0" distL="0" distR="0">
            <wp:extent cx="6126480" cy="8656320"/>
            <wp:effectExtent l="19050" t="0" r="7620" b="0"/>
            <wp:docPr id="4" name="Picture 29" descr="Royalty Rate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Royalty Rate_page-0004.jpg"/>
                    <pic:cNvPicPr>
                      <a:picLocks noChangeAspect="1" noChangeArrowheads="1"/>
                    </pic:cNvPicPr>
                  </pic:nvPicPr>
                  <pic:blipFill>
                    <a:blip r:embed="rId13"/>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Pr="00AB2AC3"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87216E" w:rsidRPr="00AB2AC3" w:rsidRDefault="00277926"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r>
        <w:rPr>
          <w:b/>
          <w:caps/>
          <w:noProof/>
          <w:sz w:val="22"/>
        </w:rPr>
        <w:lastRenderedPageBreak/>
        <w:drawing>
          <wp:inline distT="0" distB="0" distL="0" distR="0">
            <wp:extent cx="6126480" cy="8656320"/>
            <wp:effectExtent l="19050" t="0" r="7620" b="0"/>
            <wp:docPr id="5" name="Picture 14" descr="Royalty Rate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oyalty Rate_page-0005.jpg"/>
                    <pic:cNvPicPr>
                      <a:picLocks noChangeAspect="1" noChangeArrowheads="1"/>
                    </pic:cNvPicPr>
                  </pic:nvPicPr>
                  <pic:blipFill>
                    <a:blip r:embed="rId14"/>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Pr="00AB2AC3"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87216E" w:rsidRDefault="0087216E" w:rsidP="0087216E">
      <w:pPr>
        <w:rPr>
          <w:b/>
          <w:caps/>
          <w:sz w:val="22"/>
        </w:rPr>
      </w:pPr>
      <w:r>
        <w:rPr>
          <w:b/>
          <w:caps/>
          <w:sz w:val="22"/>
        </w:rPr>
        <w:br w:type="page"/>
      </w: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87216E" w:rsidRDefault="00277926" w:rsidP="0087216E">
      <w:pPr>
        <w:rPr>
          <w:b/>
          <w:caps/>
          <w:sz w:val="22"/>
        </w:rPr>
      </w:pPr>
      <w:r>
        <w:rPr>
          <w:b/>
          <w:caps/>
          <w:noProof/>
          <w:sz w:val="22"/>
        </w:rPr>
        <w:drawing>
          <wp:inline distT="0" distB="0" distL="0" distR="0">
            <wp:extent cx="6126480" cy="8656320"/>
            <wp:effectExtent l="19050" t="0" r="7620" b="0"/>
            <wp:docPr id="6" name="Picture 15" descr="Royalty Rate_p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oyalty Rate_page-0006.jpg"/>
                    <pic:cNvPicPr>
                      <a:picLocks noChangeAspect="1" noChangeArrowheads="1"/>
                    </pic:cNvPicPr>
                  </pic:nvPicPr>
                  <pic:blipFill>
                    <a:blip r:embed="rId15"/>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Pr="00AB2AC3"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87216E" w:rsidRPr="00AB2AC3"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
          <w:caps/>
          <w:sz w:val="22"/>
        </w:rPr>
      </w:pPr>
    </w:p>
    <w:p w:rsidR="0087216E" w:rsidRDefault="0087216E" w:rsidP="0087216E">
      <w:pPr>
        <w:rPr>
          <w:b/>
          <w:caps/>
          <w:sz w:val="22"/>
        </w:rPr>
      </w:pPr>
    </w:p>
    <w:p w:rsidR="0087216E" w:rsidRDefault="00277926" w:rsidP="0087216E">
      <w:pPr>
        <w:rPr>
          <w:b/>
          <w:caps/>
          <w:sz w:val="22"/>
        </w:rPr>
      </w:pPr>
      <w:r>
        <w:rPr>
          <w:b/>
          <w:caps/>
          <w:noProof/>
          <w:sz w:val="22"/>
        </w:rPr>
        <w:drawing>
          <wp:inline distT="0" distB="0" distL="0" distR="0">
            <wp:extent cx="6126480" cy="8656320"/>
            <wp:effectExtent l="19050" t="0" r="7620" b="0"/>
            <wp:docPr id="7" name="Picture 16" descr="Royalty Rate_page-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yalty Rate_page-0007.jpg"/>
                    <pic:cNvPicPr>
                      <a:picLocks noChangeAspect="1" noChangeArrowheads="1"/>
                    </pic:cNvPicPr>
                  </pic:nvPicPr>
                  <pic:blipFill>
                    <a:blip r:embed="rId16"/>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p>
    <w:p w:rsidR="0087216E" w:rsidRDefault="0087216E" w:rsidP="0087216E">
      <w:pPr>
        <w:rPr>
          <w:b/>
          <w:caps/>
          <w:sz w:val="22"/>
        </w:rPr>
      </w:pPr>
      <w:r>
        <w:rPr>
          <w:b/>
          <w:caps/>
          <w:sz w:val="22"/>
        </w:rPr>
        <w:br w:type="page"/>
      </w:r>
    </w:p>
    <w:p w:rsidR="0087216E" w:rsidRDefault="0087216E" w:rsidP="0087216E">
      <w:pPr>
        <w:rPr>
          <w:b/>
          <w:caps/>
          <w:sz w:val="22"/>
        </w:rPr>
      </w:pPr>
    </w:p>
    <w:p w:rsidR="0087216E" w:rsidRDefault="00277926" w:rsidP="0087216E">
      <w:pPr>
        <w:rPr>
          <w:b/>
          <w:caps/>
          <w:sz w:val="22"/>
        </w:rPr>
      </w:pPr>
      <w:r>
        <w:rPr>
          <w:b/>
          <w:caps/>
          <w:noProof/>
          <w:sz w:val="22"/>
        </w:rPr>
        <w:drawing>
          <wp:inline distT="0" distB="0" distL="0" distR="0">
            <wp:extent cx="6126480" cy="8656320"/>
            <wp:effectExtent l="19050" t="0" r="7620" b="0"/>
            <wp:docPr id="8" name="Picture 17" descr="Royalty Rate_page-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oyalty Rate_page-0008.jpg"/>
                    <pic:cNvPicPr>
                      <a:picLocks noChangeAspect="1" noChangeArrowheads="1"/>
                    </pic:cNvPicPr>
                  </pic:nvPicPr>
                  <pic:blipFill>
                    <a:blip r:embed="rId17"/>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p>
    <w:p w:rsidR="0087216E" w:rsidRDefault="0087216E" w:rsidP="0087216E">
      <w:pPr>
        <w:rPr>
          <w:b/>
          <w:caps/>
          <w:sz w:val="22"/>
        </w:rPr>
      </w:pPr>
      <w:r>
        <w:rPr>
          <w:b/>
          <w:caps/>
          <w:sz w:val="22"/>
        </w:rPr>
        <w:br w:type="page"/>
      </w:r>
    </w:p>
    <w:p w:rsidR="0087216E" w:rsidRDefault="0087216E" w:rsidP="0087216E">
      <w:pPr>
        <w:rPr>
          <w:b/>
          <w:caps/>
          <w:sz w:val="22"/>
        </w:rPr>
      </w:pPr>
    </w:p>
    <w:p w:rsidR="0087216E" w:rsidRDefault="00277926" w:rsidP="0087216E">
      <w:pPr>
        <w:rPr>
          <w:b/>
          <w:caps/>
          <w:sz w:val="22"/>
        </w:rPr>
      </w:pPr>
      <w:r>
        <w:rPr>
          <w:b/>
          <w:caps/>
          <w:noProof/>
          <w:sz w:val="22"/>
        </w:rPr>
        <w:drawing>
          <wp:inline distT="0" distB="0" distL="0" distR="0">
            <wp:extent cx="6126480" cy="8656320"/>
            <wp:effectExtent l="19050" t="0" r="7620" b="0"/>
            <wp:docPr id="9" name="Picture 18" descr="Royalty Rate_page-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oyalty Rate_page-0009.jpg"/>
                    <pic:cNvPicPr>
                      <a:picLocks noChangeAspect="1" noChangeArrowheads="1"/>
                    </pic:cNvPicPr>
                  </pic:nvPicPr>
                  <pic:blipFill>
                    <a:blip r:embed="rId18"/>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p>
    <w:p w:rsidR="0087216E" w:rsidRDefault="0087216E" w:rsidP="0087216E">
      <w:pPr>
        <w:rPr>
          <w:b/>
          <w:caps/>
          <w:sz w:val="22"/>
        </w:rPr>
      </w:pPr>
      <w:r>
        <w:rPr>
          <w:b/>
          <w:caps/>
          <w:sz w:val="22"/>
        </w:rPr>
        <w:br w:type="page"/>
      </w:r>
    </w:p>
    <w:p w:rsidR="0087216E" w:rsidRDefault="0087216E" w:rsidP="0087216E">
      <w:pPr>
        <w:rPr>
          <w:b/>
          <w:caps/>
          <w:sz w:val="22"/>
        </w:rPr>
      </w:pPr>
    </w:p>
    <w:p w:rsidR="0087216E" w:rsidRDefault="00277926" w:rsidP="0087216E">
      <w:pPr>
        <w:rPr>
          <w:b/>
          <w:caps/>
          <w:sz w:val="22"/>
        </w:rPr>
      </w:pPr>
      <w:r>
        <w:rPr>
          <w:b/>
          <w:caps/>
          <w:noProof/>
          <w:sz w:val="22"/>
        </w:rPr>
        <w:drawing>
          <wp:inline distT="0" distB="0" distL="0" distR="0">
            <wp:extent cx="6126480" cy="8656320"/>
            <wp:effectExtent l="19050" t="0" r="7620" b="0"/>
            <wp:docPr id="10" name="Picture 22" descr="Royalty Rate_page-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oyalty Rate_page-0010.jpg"/>
                    <pic:cNvPicPr>
                      <a:picLocks noChangeAspect="1" noChangeArrowheads="1"/>
                    </pic:cNvPicPr>
                  </pic:nvPicPr>
                  <pic:blipFill>
                    <a:blip r:embed="rId19"/>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p>
    <w:p w:rsidR="0087216E" w:rsidRDefault="0087216E" w:rsidP="0087216E">
      <w:pPr>
        <w:rPr>
          <w:b/>
          <w:caps/>
          <w:sz w:val="22"/>
        </w:rPr>
      </w:pPr>
      <w:r>
        <w:rPr>
          <w:b/>
          <w:caps/>
          <w:sz w:val="22"/>
        </w:rPr>
        <w:br w:type="page"/>
      </w:r>
    </w:p>
    <w:p w:rsidR="0087216E" w:rsidRDefault="0087216E" w:rsidP="0087216E">
      <w:pPr>
        <w:rPr>
          <w:b/>
          <w:caps/>
          <w:sz w:val="22"/>
        </w:rPr>
      </w:pPr>
    </w:p>
    <w:p w:rsidR="0087216E" w:rsidRDefault="00277926" w:rsidP="0087216E">
      <w:pPr>
        <w:rPr>
          <w:b/>
          <w:caps/>
          <w:sz w:val="22"/>
        </w:rPr>
      </w:pPr>
      <w:r>
        <w:rPr>
          <w:b/>
          <w:caps/>
          <w:noProof/>
          <w:sz w:val="22"/>
        </w:rPr>
        <w:drawing>
          <wp:inline distT="0" distB="0" distL="0" distR="0">
            <wp:extent cx="6126480" cy="8656320"/>
            <wp:effectExtent l="19050" t="0" r="7620" b="0"/>
            <wp:docPr id="11" name="Picture 23" descr="Royalty Rate_page-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Royalty Rate_page-0011.jpg"/>
                    <pic:cNvPicPr>
                      <a:picLocks noChangeAspect="1" noChangeArrowheads="1"/>
                    </pic:cNvPicPr>
                  </pic:nvPicPr>
                  <pic:blipFill>
                    <a:blip r:embed="rId20"/>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p>
    <w:p w:rsidR="0087216E" w:rsidRDefault="0087216E" w:rsidP="0087216E">
      <w:pPr>
        <w:rPr>
          <w:b/>
          <w:caps/>
          <w:sz w:val="22"/>
        </w:rPr>
      </w:pPr>
      <w:r>
        <w:rPr>
          <w:b/>
          <w:caps/>
          <w:sz w:val="22"/>
        </w:rPr>
        <w:br w:type="page"/>
      </w:r>
    </w:p>
    <w:p w:rsidR="0087216E" w:rsidRDefault="0087216E" w:rsidP="0087216E">
      <w:pPr>
        <w:rPr>
          <w:b/>
          <w:caps/>
          <w:sz w:val="22"/>
        </w:rPr>
      </w:pPr>
    </w:p>
    <w:p w:rsidR="0087216E" w:rsidRDefault="00277926" w:rsidP="0087216E">
      <w:pPr>
        <w:rPr>
          <w:b/>
          <w:caps/>
          <w:sz w:val="22"/>
        </w:rPr>
      </w:pPr>
      <w:r>
        <w:rPr>
          <w:b/>
          <w:caps/>
          <w:noProof/>
          <w:sz w:val="22"/>
        </w:rPr>
        <w:drawing>
          <wp:inline distT="0" distB="0" distL="0" distR="0">
            <wp:extent cx="6126480" cy="8656320"/>
            <wp:effectExtent l="19050" t="0" r="7620" b="0"/>
            <wp:docPr id="12" name="Picture 24" descr="Royalty Rate_page-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Royalty Rate_page-0012.jpg"/>
                    <pic:cNvPicPr>
                      <a:picLocks noChangeAspect="1" noChangeArrowheads="1"/>
                    </pic:cNvPicPr>
                  </pic:nvPicPr>
                  <pic:blipFill>
                    <a:blip r:embed="rId21"/>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p>
    <w:p w:rsidR="0087216E" w:rsidRDefault="0087216E" w:rsidP="0087216E">
      <w:pPr>
        <w:rPr>
          <w:b/>
          <w:caps/>
          <w:sz w:val="22"/>
        </w:rPr>
      </w:pPr>
      <w:r>
        <w:rPr>
          <w:b/>
          <w:caps/>
          <w:sz w:val="22"/>
        </w:rPr>
        <w:br w:type="page"/>
      </w:r>
    </w:p>
    <w:p w:rsidR="0087216E" w:rsidRDefault="0087216E" w:rsidP="0087216E">
      <w:pPr>
        <w:rPr>
          <w:b/>
          <w:caps/>
          <w:sz w:val="22"/>
        </w:rPr>
      </w:pPr>
    </w:p>
    <w:p w:rsidR="0087216E" w:rsidRDefault="00277926" w:rsidP="0087216E">
      <w:pPr>
        <w:rPr>
          <w:b/>
          <w:caps/>
          <w:sz w:val="22"/>
        </w:rPr>
      </w:pPr>
      <w:r>
        <w:rPr>
          <w:b/>
          <w:caps/>
          <w:noProof/>
          <w:sz w:val="22"/>
        </w:rPr>
        <w:drawing>
          <wp:inline distT="0" distB="0" distL="0" distR="0">
            <wp:extent cx="6126480" cy="8656320"/>
            <wp:effectExtent l="19050" t="0" r="7620" b="0"/>
            <wp:docPr id="13" name="Picture 25" descr="Royalty Rate_page-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oyalty Rate_page-0013.jpg"/>
                    <pic:cNvPicPr>
                      <a:picLocks noChangeAspect="1" noChangeArrowheads="1"/>
                    </pic:cNvPicPr>
                  </pic:nvPicPr>
                  <pic:blipFill>
                    <a:blip r:embed="rId22"/>
                    <a:srcRect/>
                    <a:stretch>
                      <a:fillRect/>
                    </a:stretch>
                  </pic:blipFill>
                  <pic:spPr bwMode="auto">
                    <a:xfrm>
                      <a:off x="0" y="0"/>
                      <a:ext cx="6126480" cy="8656320"/>
                    </a:xfrm>
                    <a:prstGeom prst="rect">
                      <a:avLst/>
                    </a:prstGeom>
                    <a:noFill/>
                    <a:ln w="9525">
                      <a:noFill/>
                      <a:miter lim="800000"/>
                      <a:headEnd/>
                      <a:tailEnd/>
                    </a:ln>
                  </pic:spPr>
                </pic:pic>
              </a:graphicData>
            </a:graphic>
          </wp:inline>
        </w:drawing>
      </w:r>
    </w:p>
    <w:p w:rsidR="0087216E" w:rsidRDefault="0087216E" w:rsidP="0087216E">
      <w:pPr>
        <w:rPr>
          <w:b/>
          <w:caps/>
          <w:sz w:val="22"/>
        </w:rPr>
      </w:pPr>
    </w:p>
    <w:p w:rsidR="0087216E" w:rsidRDefault="0087216E" w:rsidP="0087216E">
      <w:pPr>
        <w:rPr>
          <w:b/>
          <w:caps/>
          <w:sz w:val="22"/>
        </w:rPr>
      </w:pPr>
      <w:r>
        <w:rPr>
          <w:b/>
          <w:caps/>
          <w:sz w:val="22"/>
        </w:rPr>
        <w:br w:type="page"/>
      </w: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Pr="00476E6C"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Pr="00476E6C" w:rsidRDefault="00D8581B" w:rsidP="0087216E">
      <w:pPr>
        <w:rPr>
          <w:b/>
          <w:szCs w:val="24"/>
        </w:rPr>
      </w:pPr>
      <w:r w:rsidRPr="008C7D57">
        <w:rPr>
          <w:b/>
          <w:noProof/>
          <w:sz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7pt;height:594.25pt">
            <v:imagedata r:id="rId23" o:title=""/>
          </v:shape>
        </w:pict>
      </w:r>
      <w:r w:rsidR="0087216E" w:rsidRPr="00476E6C">
        <w:rPr>
          <w:b/>
          <w:szCs w:val="24"/>
        </w:rPr>
        <w:br w:type="page"/>
      </w:r>
      <w:r w:rsidR="00277926">
        <w:rPr>
          <w:b/>
          <w:noProof/>
          <w:szCs w:val="24"/>
        </w:rPr>
        <w:lastRenderedPageBreak/>
        <w:drawing>
          <wp:inline distT="0" distB="0" distL="0" distR="0">
            <wp:extent cx="6120130" cy="8156575"/>
            <wp:effectExtent l="19050" t="0" r="0" b="0"/>
            <wp:docPr id="15" name="Picture 15" descr="Royalty circular D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oyalty circular Dt 17"/>
                    <pic:cNvPicPr>
                      <a:picLocks noChangeAspect="1" noChangeArrowheads="1"/>
                    </pic:cNvPicPr>
                  </pic:nvPicPr>
                  <pic:blipFill>
                    <a:blip r:embed="rId24"/>
                    <a:srcRect/>
                    <a:stretch>
                      <a:fillRect/>
                    </a:stretch>
                  </pic:blipFill>
                  <pic:spPr bwMode="auto">
                    <a:xfrm>
                      <a:off x="0" y="0"/>
                      <a:ext cx="6120130" cy="8156575"/>
                    </a:xfrm>
                    <a:prstGeom prst="rect">
                      <a:avLst/>
                    </a:prstGeom>
                    <a:noFill/>
                    <a:ln w="9525">
                      <a:noFill/>
                      <a:miter lim="800000"/>
                      <a:headEnd/>
                      <a:tailEnd/>
                    </a:ln>
                  </pic:spPr>
                </pic:pic>
              </a:graphicData>
            </a:graphic>
          </wp:inline>
        </w:drawing>
      </w:r>
    </w:p>
    <w:p w:rsidR="0087216E" w:rsidRPr="00476E6C" w:rsidRDefault="0087216E" w:rsidP="0087216E">
      <w:pPr>
        <w:widowControl w:val="0"/>
        <w:tabs>
          <w:tab w:val="left" w:pos="1170"/>
        </w:tabs>
        <w:autoSpaceDE w:val="0"/>
        <w:autoSpaceDN w:val="0"/>
        <w:adjustRightInd w:val="0"/>
        <w:ind w:left="3600"/>
        <w:rPr>
          <w:b/>
          <w:bCs/>
          <w:sz w:val="32"/>
          <w:szCs w:val="32"/>
          <w:lang w:bidi="en-US"/>
        </w:rPr>
      </w:pPr>
    </w:p>
    <w:p w:rsidR="0087216E" w:rsidRPr="00476E6C" w:rsidRDefault="0087216E" w:rsidP="0087216E">
      <w:pPr>
        <w:widowControl w:val="0"/>
        <w:tabs>
          <w:tab w:val="left" w:pos="1170"/>
        </w:tabs>
        <w:autoSpaceDE w:val="0"/>
        <w:autoSpaceDN w:val="0"/>
        <w:adjustRightInd w:val="0"/>
        <w:jc w:val="both"/>
        <w:rPr>
          <w:szCs w:val="24"/>
          <w:lang w:bidi="en-US"/>
        </w:rPr>
        <w:sectPr w:rsidR="0087216E" w:rsidRPr="00476E6C" w:rsidSect="00062F8D">
          <w:footerReference w:type="default" r:id="rId25"/>
          <w:pgSz w:w="11900" w:h="16840"/>
          <w:pgMar w:top="667" w:right="1120" w:bottom="848" w:left="1140" w:header="720" w:footer="720" w:gutter="0"/>
          <w:cols w:space="720" w:equalWidth="0">
            <w:col w:w="9640"/>
          </w:cols>
          <w:noEndnote/>
        </w:sectPr>
      </w:pPr>
    </w:p>
    <w:p w:rsidR="0087216E" w:rsidRDefault="0087216E" w:rsidP="0087216E">
      <w:pPr>
        <w:tabs>
          <w:tab w:val="left" w:pos="-1440"/>
          <w:tab w:val="left" w:pos="-720"/>
          <w:tab w:val="left" w:pos="0"/>
          <w:tab w:val="left" w:pos="440"/>
          <w:tab w:val="left" w:pos="1140"/>
          <w:tab w:val="left" w:pos="6880"/>
        </w:tabs>
        <w:suppressAutoHyphens/>
        <w:rPr>
          <w:b/>
          <w:sz w:val="20"/>
        </w:rPr>
      </w:pPr>
    </w:p>
    <w:p w:rsidR="0087216E" w:rsidRDefault="00277926" w:rsidP="0087216E">
      <w:pPr>
        <w:tabs>
          <w:tab w:val="left" w:pos="-1440"/>
          <w:tab w:val="left" w:pos="-720"/>
          <w:tab w:val="left" w:pos="0"/>
          <w:tab w:val="left" w:pos="440"/>
          <w:tab w:val="left" w:pos="1140"/>
          <w:tab w:val="left" w:pos="6880"/>
        </w:tabs>
        <w:suppressAutoHyphens/>
        <w:rPr>
          <w:b/>
          <w:sz w:val="20"/>
        </w:rPr>
      </w:pPr>
      <w:r>
        <w:rPr>
          <w:b/>
          <w:noProof/>
          <w:sz w:val="20"/>
        </w:rPr>
        <w:drawing>
          <wp:inline distT="0" distB="0" distL="0" distR="0">
            <wp:extent cx="5711825" cy="7613650"/>
            <wp:effectExtent l="19050" t="0" r="3175" b="0"/>
            <wp:docPr id="16" name="Picture 16" descr="Royalty circular D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yalty circular Dt 17"/>
                    <pic:cNvPicPr>
                      <a:picLocks noChangeAspect="1" noChangeArrowheads="1"/>
                    </pic:cNvPicPr>
                  </pic:nvPicPr>
                  <pic:blipFill>
                    <a:blip r:embed="rId26"/>
                    <a:srcRect/>
                    <a:stretch>
                      <a:fillRect/>
                    </a:stretch>
                  </pic:blipFill>
                  <pic:spPr bwMode="auto">
                    <a:xfrm>
                      <a:off x="0" y="0"/>
                      <a:ext cx="5711825" cy="7613650"/>
                    </a:xfrm>
                    <a:prstGeom prst="rect">
                      <a:avLst/>
                    </a:prstGeom>
                    <a:noFill/>
                    <a:ln w="9525">
                      <a:noFill/>
                      <a:miter lim="800000"/>
                      <a:headEnd/>
                      <a:tailEnd/>
                    </a:ln>
                  </pic:spPr>
                </pic:pic>
              </a:graphicData>
            </a:graphic>
          </wp:inline>
        </w:drawing>
      </w:r>
      <w:r w:rsidR="0087216E">
        <w:rPr>
          <w:b/>
          <w:sz w:val="20"/>
        </w:rPr>
        <w:br w:type="page"/>
      </w:r>
    </w:p>
    <w:p w:rsidR="0087216E" w:rsidRDefault="00277926" w:rsidP="0087216E">
      <w:pPr>
        <w:tabs>
          <w:tab w:val="left" w:pos="-1440"/>
          <w:tab w:val="left" w:pos="-720"/>
          <w:tab w:val="left" w:pos="0"/>
          <w:tab w:val="left" w:pos="440"/>
          <w:tab w:val="left" w:pos="1140"/>
          <w:tab w:val="left" w:pos="6880"/>
        </w:tabs>
        <w:suppressAutoHyphens/>
        <w:rPr>
          <w:b/>
          <w:sz w:val="20"/>
        </w:rPr>
      </w:pPr>
      <w:r>
        <w:rPr>
          <w:b/>
          <w:noProof/>
          <w:sz w:val="20"/>
        </w:rPr>
        <w:lastRenderedPageBreak/>
        <w:drawing>
          <wp:inline distT="0" distB="0" distL="0" distR="0">
            <wp:extent cx="5711825" cy="7613650"/>
            <wp:effectExtent l="19050" t="0" r="3175" b="0"/>
            <wp:docPr id="17" name="Picture 17" descr="Royalty circular D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oyalty circular Dt 17"/>
                    <pic:cNvPicPr>
                      <a:picLocks noChangeAspect="1" noChangeArrowheads="1"/>
                    </pic:cNvPicPr>
                  </pic:nvPicPr>
                  <pic:blipFill>
                    <a:blip r:embed="rId27"/>
                    <a:srcRect/>
                    <a:stretch>
                      <a:fillRect/>
                    </a:stretch>
                  </pic:blipFill>
                  <pic:spPr bwMode="auto">
                    <a:xfrm>
                      <a:off x="0" y="0"/>
                      <a:ext cx="5711825" cy="7613650"/>
                    </a:xfrm>
                    <a:prstGeom prst="rect">
                      <a:avLst/>
                    </a:prstGeom>
                    <a:noFill/>
                    <a:ln w="9525">
                      <a:noFill/>
                      <a:miter lim="800000"/>
                      <a:headEnd/>
                      <a:tailEnd/>
                    </a:ln>
                  </pic:spPr>
                </pic:pic>
              </a:graphicData>
            </a:graphic>
          </wp:inline>
        </w:drawing>
      </w:r>
      <w:r w:rsidR="0087216E">
        <w:rPr>
          <w:b/>
          <w:sz w:val="20"/>
        </w:rPr>
        <w:br w:type="page"/>
      </w:r>
    </w:p>
    <w:p w:rsidR="0087216E" w:rsidRDefault="00277926" w:rsidP="0087216E">
      <w:pPr>
        <w:tabs>
          <w:tab w:val="left" w:pos="-1440"/>
          <w:tab w:val="left" w:pos="-720"/>
          <w:tab w:val="left" w:pos="0"/>
          <w:tab w:val="left" w:pos="440"/>
          <w:tab w:val="left" w:pos="1140"/>
          <w:tab w:val="left" w:pos="6880"/>
        </w:tabs>
        <w:suppressAutoHyphens/>
        <w:rPr>
          <w:b/>
          <w:sz w:val="20"/>
        </w:rPr>
      </w:pPr>
      <w:r>
        <w:rPr>
          <w:b/>
          <w:noProof/>
          <w:sz w:val="20"/>
        </w:rPr>
        <w:lastRenderedPageBreak/>
        <w:drawing>
          <wp:inline distT="0" distB="0" distL="0" distR="0">
            <wp:extent cx="5711825" cy="7613650"/>
            <wp:effectExtent l="19050" t="0" r="3175" b="0"/>
            <wp:docPr id="18" name="Picture 18" descr="Royalty circular D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oyalty circular Dt 17"/>
                    <pic:cNvPicPr>
                      <a:picLocks noChangeAspect="1" noChangeArrowheads="1"/>
                    </pic:cNvPicPr>
                  </pic:nvPicPr>
                  <pic:blipFill>
                    <a:blip r:embed="rId28"/>
                    <a:srcRect/>
                    <a:stretch>
                      <a:fillRect/>
                    </a:stretch>
                  </pic:blipFill>
                  <pic:spPr bwMode="auto">
                    <a:xfrm>
                      <a:off x="0" y="0"/>
                      <a:ext cx="5711825" cy="7613650"/>
                    </a:xfrm>
                    <a:prstGeom prst="rect">
                      <a:avLst/>
                    </a:prstGeom>
                    <a:noFill/>
                    <a:ln w="9525">
                      <a:noFill/>
                      <a:miter lim="800000"/>
                      <a:headEnd/>
                      <a:tailEnd/>
                    </a:ln>
                  </pic:spPr>
                </pic:pic>
              </a:graphicData>
            </a:graphic>
          </wp:inline>
        </w:drawing>
      </w:r>
      <w:r w:rsidR="0087216E">
        <w:rPr>
          <w:b/>
          <w:sz w:val="20"/>
        </w:rPr>
        <w:br w:type="page"/>
      </w:r>
    </w:p>
    <w:p w:rsidR="0087216E" w:rsidRDefault="00277926" w:rsidP="0087216E">
      <w:pPr>
        <w:tabs>
          <w:tab w:val="left" w:pos="-1440"/>
          <w:tab w:val="left" w:pos="-720"/>
          <w:tab w:val="left" w:pos="0"/>
          <w:tab w:val="left" w:pos="440"/>
          <w:tab w:val="left" w:pos="1140"/>
          <w:tab w:val="left" w:pos="6880"/>
        </w:tabs>
        <w:suppressAutoHyphens/>
        <w:rPr>
          <w:b/>
          <w:sz w:val="20"/>
        </w:rPr>
      </w:pPr>
      <w:r>
        <w:rPr>
          <w:b/>
          <w:noProof/>
          <w:sz w:val="20"/>
        </w:rPr>
        <w:lastRenderedPageBreak/>
        <w:drawing>
          <wp:inline distT="0" distB="0" distL="0" distR="0">
            <wp:extent cx="5711825" cy="7613650"/>
            <wp:effectExtent l="19050" t="0" r="3175" b="0"/>
            <wp:docPr id="19" name="Picture 19" descr="Royalty circular D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Royalty circular Dt 17"/>
                    <pic:cNvPicPr>
                      <a:picLocks noChangeAspect="1" noChangeArrowheads="1"/>
                    </pic:cNvPicPr>
                  </pic:nvPicPr>
                  <pic:blipFill>
                    <a:blip r:embed="rId29"/>
                    <a:srcRect/>
                    <a:stretch>
                      <a:fillRect/>
                    </a:stretch>
                  </pic:blipFill>
                  <pic:spPr bwMode="auto">
                    <a:xfrm>
                      <a:off x="0" y="0"/>
                      <a:ext cx="5711825" cy="7613650"/>
                    </a:xfrm>
                    <a:prstGeom prst="rect">
                      <a:avLst/>
                    </a:prstGeom>
                    <a:noFill/>
                    <a:ln w="9525">
                      <a:noFill/>
                      <a:miter lim="800000"/>
                      <a:headEnd/>
                      <a:tailEnd/>
                    </a:ln>
                  </pic:spPr>
                </pic:pic>
              </a:graphicData>
            </a:graphic>
          </wp:inline>
        </w:drawing>
      </w:r>
    </w:p>
    <w:p w:rsidR="0087216E" w:rsidRPr="00476E6C"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r>
        <w:rPr>
          <w:b/>
          <w:sz w:val="20"/>
        </w:rPr>
        <w:br w:type="page"/>
      </w:r>
      <w:r w:rsidRPr="00476E6C">
        <w:rPr>
          <w:b/>
          <w:caps/>
          <w:color w:val="000000"/>
          <w:sz w:val="22"/>
        </w:rPr>
        <w:lastRenderedPageBreak/>
        <w:t>Note:</w:t>
      </w:r>
    </w:p>
    <w:p w:rsidR="0087216E" w:rsidRPr="00476E6C"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Pr="00476E6C" w:rsidRDefault="0087216E" w:rsidP="0087216E">
      <w:pPr>
        <w:numPr>
          <w:ilvl w:val="2"/>
          <w:numId w:val="38"/>
        </w:numPr>
        <w:tabs>
          <w:tab w:val="clear" w:pos="2700"/>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ind w:left="0" w:firstLine="0"/>
        <w:jc w:val="both"/>
        <w:rPr>
          <w:bCs/>
          <w:caps/>
          <w:color w:val="000000"/>
          <w:sz w:val="22"/>
        </w:rPr>
      </w:pPr>
      <w:r w:rsidRPr="00476E6C">
        <w:rPr>
          <w:bCs/>
          <w:color w:val="000000"/>
          <w:sz w:val="22"/>
        </w:rPr>
        <w:t xml:space="preserve">The royalty charges will be recovered as per the govt. Orders issued from time to time. </w:t>
      </w:r>
    </w:p>
    <w:p w:rsidR="0087216E" w:rsidRPr="00476E6C" w:rsidRDefault="0087216E" w:rsidP="0087216E">
      <w:pPr>
        <w:numPr>
          <w:ilvl w:val="2"/>
          <w:numId w:val="38"/>
        </w:numPr>
        <w:tabs>
          <w:tab w:val="clear" w:pos="2700"/>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ind w:left="0" w:firstLine="0"/>
        <w:jc w:val="both"/>
        <w:rPr>
          <w:bCs/>
          <w:caps/>
          <w:color w:val="000000"/>
          <w:sz w:val="22"/>
        </w:rPr>
      </w:pPr>
      <w:r w:rsidRPr="00476E6C">
        <w:rPr>
          <w:bCs/>
          <w:color w:val="000000"/>
          <w:sz w:val="22"/>
        </w:rPr>
        <w:t xml:space="preserve">The following conversion factors shall be adopted under KNNL for calculation of royalty Charges. </w:t>
      </w:r>
    </w:p>
    <w:p w:rsidR="0087216E" w:rsidRPr="00476E6C" w:rsidRDefault="0087216E" w:rsidP="0087216E">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51"/>
        <w:gridCol w:w="4969"/>
        <w:gridCol w:w="3096"/>
      </w:tblGrid>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
                <w:caps/>
                <w:color w:val="000000"/>
                <w:sz w:val="22"/>
              </w:rPr>
            </w:pPr>
            <w:r w:rsidRPr="00476E6C">
              <w:rPr>
                <w:b/>
                <w:caps/>
                <w:color w:val="000000"/>
                <w:sz w:val="22"/>
              </w:rPr>
              <w:t>sl. no.</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
                <w:caps/>
                <w:color w:val="000000"/>
                <w:sz w:val="22"/>
              </w:rPr>
            </w:pPr>
            <w:r w:rsidRPr="00476E6C">
              <w:rPr>
                <w:b/>
                <w:caps/>
                <w:color w:val="000000"/>
                <w:sz w:val="22"/>
              </w:rPr>
              <w:t>type of materilas</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
                <w:caps/>
                <w:color w:val="000000"/>
                <w:sz w:val="22"/>
              </w:rPr>
            </w:pPr>
            <w:r w:rsidRPr="00476E6C">
              <w:rPr>
                <w:b/>
                <w:caps/>
                <w:color w:val="000000"/>
                <w:sz w:val="22"/>
              </w:rPr>
              <w:t>weight per cum of material</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1</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Stones</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a</w:t>
            </w:r>
          </w:p>
        </w:tc>
        <w:tc>
          <w:tcPr>
            <w:tcW w:w="5196" w:type="dxa"/>
          </w:tcPr>
          <w:p w:rsidR="0087216E" w:rsidRPr="00476E6C" w:rsidRDefault="0087216E" w:rsidP="00062F8D">
            <w:pPr>
              <w:pStyle w:val="Heading7"/>
              <w:rPr>
                <w:rFonts w:ascii="Times New Roman" w:hAnsi="Times New Roman"/>
                <w:b w:val="0"/>
                <w:bCs/>
                <w:caps/>
                <w:color w:val="000000"/>
              </w:rPr>
            </w:pPr>
            <w:r w:rsidRPr="00476E6C">
              <w:rPr>
                <w:rFonts w:ascii="Times New Roman" w:hAnsi="Times New Roman"/>
                <w:b w:val="0"/>
                <w:bCs/>
                <w:color w:val="000000"/>
              </w:rPr>
              <w:t>Basalt/Trap</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2.90 tonnes/cum</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b</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Gneiss</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2.45 tonnes/cum</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c</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Lime Stones</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2.60 tonnes/cum</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d</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Granite</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2.60 tonnes/cum</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e</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Laterite</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2.25 tonnes/cum</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f</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Quartzite</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2.64 tonnes/cum</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g</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Sand Stone</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2.30 tonnes/cum</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bCs/>
                <w:caps/>
                <w:color w:val="000000"/>
                <w:sz w:val="22"/>
              </w:rPr>
            </w:pPr>
            <w:r w:rsidRPr="00476E6C">
              <w:rPr>
                <w:bCs/>
                <w:color w:val="000000"/>
                <w:sz w:val="22"/>
              </w:rPr>
              <w:t>h</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Shale</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2.80 tonnes/cum</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2</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Ordinary Sand</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1.84 tonnes/cum</w:t>
            </w:r>
          </w:p>
        </w:tc>
      </w:tr>
      <w:tr w:rsidR="0087216E" w:rsidRPr="00476E6C" w:rsidTr="00062F8D">
        <w:tc>
          <w:tcPr>
            <w:tcW w:w="1188"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3</w:t>
            </w:r>
          </w:p>
        </w:tc>
        <w:tc>
          <w:tcPr>
            <w:tcW w:w="5196"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olor w:val="000000"/>
                <w:sz w:val="22"/>
              </w:rPr>
              <w:t xml:space="preserve">Murrum, All Kinds Of Soil </w:t>
            </w:r>
          </w:p>
        </w:tc>
        <w:tc>
          <w:tcPr>
            <w:tcW w:w="3192" w:type="dxa"/>
          </w:tcPr>
          <w:p w:rsidR="0087216E" w:rsidRPr="00476E6C" w:rsidRDefault="0087216E" w:rsidP="00062F8D">
            <w:pPr>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Cs/>
                <w:caps/>
                <w:color w:val="000000"/>
                <w:sz w:val="22"/>
              </w:rPr>
            </w:pPr>
            <w:r w:rsidRPr="00476E6C">
              <w:rPr>
                <w:bCs/>
                <w:caps/>
                <w:color w:val="000000"/>
                <w:sz w:val="22"/>
              </w:rPr>
              <w:t>1.80 tonnes/cum</w:t>
            </w:r>
          </w:p>
        </w:tc>
      </w:tr>
    </w:tbl>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Pr="00476E6C" w:rsidRDefault="0087216E" w:rsidP="0087216E">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rPr>
          <w:b/>
          <w:caps/>
          <w:color w:val="000000"/>
          <w:sz w:val="22"/>
        </w:rPr>
      </w:pPr>
    </w:p>
    <w:p w:rsidR="0087216E" w:rsidRPr="00476E6C" w:rsidRDefault="0087216E" w:rsidP="0087216E">
      <w:pPr>
        <w:widowControl w:val="0"/>
        <w:tabs>
          <w:tab w:val="left" w:pos="1170"/>
        </w:tabs>
        <w:autoSpaceDE w:val="0"/>
        <w:autoSpaceDN w:val="0"/>
        <w:adjustRightInd w:val="0"/>
        <w:ind w:left="3600"/>
        <w:rPr>
          <w:szCs w:val="24"/>
          <w:lang w:bidi="en-US"/>
        </w:rPr>
      </w:pPr>
      <w:r w:rsidRPr="00476E6C">
        <w:rPr>
          <w:b/>
          <w:bCs/>
          <w:sz w:val="32"/>
          <w:szCs w:val="32"/>
          <w:lang w:bidi="en-US"/>
        </w:rPr>
        <w:t>ANNEXURE - B</w:t>
      </w:r>
    </w:p>
    <w:p w:rsidR="0087216E" w:rsidRPr="00476E6C" w:rsidRDefault="0087216E" w:rsidP="0087216E">
      <w:pPr>
        <w:widowControl w:val="0"/>
        <w:tabs>
          <w:tab w:val="left" w:pos="1170"/>
        </w:tabs>
        <w:autoSpaceDE w:val="0"/>
        <w:autoSpaceDN w:val="0"/>
        <w:adjustRightInd w:val="0"/>
        <w:spacing w:line="255" w:lineRule="exact"/>
        <w:rPr>
          <w:szCs w:val="24"/>
          <w:lang w:bidi="en-US"/>
        </w:rPr>
      </w:pPr>
    </w:p>
    <w:p w:rsidR="0087216E" w:rsidRPr="00476E6C" w:rsidRDefault="0087216E" w:rsidP="0087216E">
      <w:pPr>
        <w:widowControl w:val="0"/>
        <w:tabs>
          <w:tab w:val="left" w:pos="1170"/>
        </w:tabs>
        <w:autoSpaceDE w:val="0"/>
        <w:autoSpaceDN w:val="0"/>
        <w:adjustRightInd w:val="0"/>
        <w:ind w:left="1440"/>
        <w:rPr>
          <w:szCs w:val="24"/>
          <w:lang w:bidi="en-US"/>
        </w:rPr>
      </w:pPr>
      <w:r w:rsidRPr="00476E6C">
        <w:rPr>
          <w:b/>
          <w:bCs/>
          <w:szCs w:val="24"/>
          <w:lang w:bidi="en-US"/>
        </w:rPr>
        <w:t>PROCEEDINGS OF THE GOVERNMENT OF KARNATAKA</w:t>
      </w:r>
    </w:p>
    <w:p w:rsidR="0087216E" w:rsidRPr="00476E6C" w:rsidRDefault="0087216E" w:rsidP="0087216E">
      <w:pPr>
        <w:widowControl w:val="0"/>
        <w:tabs>
          <w:tab w:val="left" w:pos="1170"/>
        </w:tabs>
        <w:autoSpaceDE w:val="0"/>
        <w:autoSpaceDN w:val="0"/>
        <w:adjustRightInd w:val="0"/>
        <w:spacing w:line="243" w:lineRule="exact"/>
        <w:jc w:val="both"/>
        <w:rPr>
          <w:szCs w:val="24"/>
          <w:lang w:bidi="en-US"/>
        </w:rPr>
      </w:pPr>
    </w:p>
    <w:p w:rsidR="0087216E" w:rsidRPr="00476E6C" w:rsidRDefault="0087216E" w:rsidP="0087216E">
      <w:pPr>
        <w:widowControl w:val="0"/>
        <w:tabs>
          <w:tab w:val="left" w:pos="1170"/>
        </w:tabs>
        <w:autoSpaceDE w:val="0"/>
        <w:autoSpaceDN w:val="0"/>
        <w:adjustRightInd w:val="0"/>
        <w:ind w:left="720"/>
        <w:jc w:val="both"/>
        <w:rPr>
          <w:szCs w:val="24"/>
          <w:lang w:bidi="en-US"/>
        </w:rPr>
      </w:pPr>
      <w:r w:rsidRPr="00476E6C">
        <w:rPr>
          <w:b/>
          <w:bCs/>
          <w:szCs w:val="24"/>
          <w:lang w:bidi="en-US"/>
        </w:rPr>
        <w:t>Sub :</w:t>
      </w:r>
      <w:r w:rsidRPr="00476E6C">
        <w:rPr>
          <w:szCs w:val="24"/>
          <w:lang w:bidi="en-US"/>
        </w:rPr>
        <w:t>Deduction of Shrinkage of settlement in earthwork embankment.</w:t>
      </w:r>
    </w:p>
    <w:p w:rsidR="0087216E" w:rsidRPr="00476E6C" w:rsidRDefault="0087216E" w:rsidP="0087216E">
      <w:pPr>
        <w:widowControl w:val="0"/>
        <w:tabs>
          <w:tab w:val="left" w:pos="1170"/>
        </w:tabs>
        <w:autoSpaceDE w:val="0"/>
        <w:autoSpaceDN w:val="0"/>
        <w:adjustRightInd w:val="0"/>
        <w:spacing w:line="238" w:lineRule="exact"/>
        <w:jc w:val="both"/>
        <w:rPr>
          <w:szCs w:val="24"/>
          <w:lang w:bidi="en-US"/>
        </w:rPr>
      </w:pPr>
    </w:p>
    <w:p w:rsidR="0087216E" w:rsidRPr="00476E6C" w:rsidRDefault="0087216E" w:rsidP="0087216E">
      <w:pPr>
        <w:widowControl w:val="0"/>
        <w:tabs>
          <w:tab w:val="left" w:pos="1170"/>
        </w:tabs>
        <w:autoSpaceDE w:val="0"/>
        <w:autoSpaceDN w:val="0"/>
        <w:adjustRightInd w:val="0"/>
        <w:ind w:left="720"/>
        <w:jc w:val="both"/>
        <w:rPr>
          <w:szCs w:val="24"/>
          <w:lang w:bidi="en-US"/>
        </w:rPr>
      </w:pPr>
      <w:r w:rsidRPr="00476E6C">
        <w:rPr>
          <w:b/>
          <w:bCs/>
          <w:szCs w:val="24"/>
          <w:lang w:bidi="en-US"/>
        </w:rPr>
        <w:t>Ref :</w:t>
      </w:r>
      <w:r w:rsidRPr="00476E6C">
        <w:rPr>
          <w:szCs w:val="24"/>
          <w:lang w:bidi="en-US"/>
        </w:rPr>
        <w:t>Correspondence ending with the letter No.BRP/IBR/TE-77/TA-4 dated</w:t>
      </w:r>
    </w:p>
    <w:p w:rsidR="0087216E" w:rsidRPr="00476E6C" w:rsidRDefault="0087216E" w:rsidP="0087216E">
      <w:pPr>
        <w:widowControl w:val="0"/>
        <w:tabs>
          <w:tab w:val="left" w:pos="1170"/>
        </w:tabs>
        <w:autoSpaceDE w:val="0"/>
        <w:autoSpaceDN w:val="0"/>
        <w:adjustRightInd w:val="0"/>
        <w:spacing w:line="13" w:lineRule="exact"/>
        <w:jc w:val="both"/>
        <w:rPr>
          <w:szCs w:val="24"/>
          <w:lang w:bidi="en-US"/>
        </w:rPr>
      </w:pPr>
    </w:p>
    <w:p w:rsidR="0087216E" w:rsidRPr="00476E6C" w:rsidRDefault="0087216E" w:rsidP="0087216E">
      <w:pPr>
        <w:widowControl w:val="0"/>
        <w:tabs>
          <w:tab w:val="left" w:pos="1170"/>
        </w:tabs>
        <w:autoSpaceDE w:val="0"/>
        <w:autoSpaceDN w:val="0"/>
        <w:adjustRightInd w:val="0"/>
        <w:ind w:left="1440"/>
        <w:jc w:val="both"/>
        <w:rPr>
          <w:szCs w:val="24"/>
          <w:lang w:bidi="en-US"/>
        </w:rPr>
      </w:pPr>
      <w:r w:rsidRPr="00476E6C">
        <w:rPr>
          <w:szCs w:val="24"/>
          <w:lang w:bidi="en-US"/>
        </w:rPr>
        <w:t>11th  November, 1965 from the Chief Engineer, Irrigation Project, Bangalore.</w:t>
      </w:r>
    </w:p>
    <w:p w:rsidR="0087216E" w:rsidRPr="00476E6C" w:rsidRDefault="0087216E" w:rsidP="0087216E">
      <w:pPr>
        <w:widowControl w:val="0"/>
        <w:tabs>
          <w:tab w:val="left" w:pos="1170"/>
        </w:tabs>
        <w:autoSpaceDE w:val="0"/>
        <w:autoSpaceDN w:val="0"/>
        <w:adjustRightInd w:val="0"/>
        <w:jc w:val="both"/>
        <w:rPr>
          <w:szCs w:val="24"/>
          <w:lang w:bidi="en-US"/>
        </w:rPr>
      </w:pPr>
      <w:r w:rsidRPr="00476E6C">
        <w:rPr>
          <w:b/>
          <w:bCs/>
          <w:szCs w:val="24"/>
          <w:lang w:bidi="en-US"/>
        </w:rPr>
        <w:t>PREMABLE :</w:t>
      </w:r>
    </w:p>
    <w:p w:rsidR="0087216E" w:rsidRPr="00476E6C" w:rsidRDefault="0087216E" w:rsidP="0087216E">
      <w:pPr>
        <w:widowControl w:val="0"/>
        <w:tabs>
          <w:tab w:val="left" w:pos="1170"/>
        </w:tabs>
        <w:autoSpaceDE w:val="0"/>
        <w:autoSpaceDN w:val="0"/>
        <w:adjustRightInd w:val="0"/>
        <w:spacing w:line="104" w:lineRule="exact"/>
        <w:jc w:val="both"/>
        <w:rPr>
          <w:szCs w:val="24"/>
          <w:lang w:bidi="en-US"/>
        </w:rPr>
      </w:pPr>
    </w:p>
    <w:p w:rsidR="0087216E" w:rsidRPr="00476E6C" w:rsidRDefault="0087216E" w:rsidP="0087216E">
      <w:pPr>
        <w:widowControl w:val="0"/>
        <w:tabs>
          <w:tab w:val="left" w:pos="1170"/>
        </w:tabs>
        <w:overflowPunct w:val="0"/>
        <w:autoSpaceDE w:val="0"/>
        <w:autoSpaceDN w:val="0"/>
        <w:adjustRightInd w:val="0"/>
        <w:spacing w:line="275" w:lineRule="auto"/>
        <w:ind w:left="560"/>
        <w:jc w:val="both"/>
        <w:rPr>
          <w:szCs w:val="24"/>
          <w:lang w:bidi="en-US"/>
        </w:rPr>
      </w:pPr>
      <w:r w:rsidRPr="00476E6C">
        <w:rPr>
          <w:szCs w:val="24"/>
          <w:lang w:bidi="en-US"/>
        </w:rPr>
        <w:t>The Chief Engineer, Irrigation Project has reported that there was no uniform practice of standard vouge for deduction for shrinkage or settlement in earth work embankment and that it was discussed in the meeting of Chief Engineers held in 1961 who have made certain recommendations. The recommendations on receipt in Government were examined and Government asked Chief Engineer, Irrigation Project to obtain report in the matter. Then the matter, has been referred to the Director, Karnataka Engineering Research Station, K.R.Sagar for conducting experiments on various types of the embankments and under various conditions in order to take decision on the uniform procedure to be adopted in making deductions for shrinkage or settlement in earthwork embankments. The Director, Karnataka Engineering Research Station has made the following recommendations.</w:t>
      </w:r>
    </w:p>
    <w:p w:rsidR="0087216E" w:rsidRPr="00476E6C" w:rsidRDefault="008C7D57" w:rsidP="0087216E">
      <w:pPr>
        <w:widowControl w:val="0"/>
        <w:tabs>
          <w:tab w:val="left" w:pos="1170"/>
        </w:tabs>
        <w:autoSpaceDE w:val="0"/>
        <w:autoSpaceDN w:val="0"/>
        <w:adjustRightInd w:val="0"/>
        <w:spacing w:line="205" w:lineRule="exact"/>
        <w:jc w:val="both"/>
        <w:rPr>
          <w:szCs w:val="24"/>
          <w:lang w:bidi="en-US"/>
        </w:rPr>
      </w:pPr>
      <w:r>
        <w:rPr>
          <w:noProof/>
          <w:szCs w:val="24"/>
        </w:rPr>
        <w:pict>
          <v:line id="Straight Connector 18" o:spid="_x0000_s1524" style="position:absolute;left:0;text-align:left;z-index:-251659264;visibility:visible;mso-wrap-distance-top:-8e-5mm;mso-wrap-distance-bottom:-8e-5mm" from="-.45pt,5.15pt" to="481.45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" o:allowincell="f" strokeweight=".96pt"/>
        </w:pict>
      </w:r>
    </w:p>
    <w:tbl>
      <w:tblPr>
        <w:tblW w:w="0" w:type="auto"/>
        <w:tblLayout w:type="fixed"/>
        <w:tblCellMar>
          <w:left w:w="0" w:type="dxa"/>
          <w:right w:w="0" w:type="dxa"/>
        </w:tblCellMar>
        <w:tblLook w:val="0000"/>
      </w:tblPr>
      <w:tblGrid>
        <w:gridCol w:w="560"/>
        <w:gridCol w:w="3040"/>
        <w:gridCol w:w="1940"/>
        <w:gridCol w:w="1400"/>
        <w:gridCol w:w="1480"/>
        <w:gridCol w:w="1200"/>
      </w:tblGrid>
      <w:tr w:rsidR="0087216E" w:rsidRPr="00476E6C" w:rsidTr="00062F8D">
        <w:trPr>
          <w:trHeight w:val="276"/>
        </w:trPr>
        <w:tc>
          <w:tcPr>
            <w:tcW w:w="56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100"/>
              <w:jc w:val="both"/>
              <w:rPr>
                <w:szCs w:val="24"/>
                <w:lang w:bidi="en-US"/>
              </w:rPr>
            </w:pPr>
            <w:r w:rsidRPr="00476E6C">
              <w:rPr>
                <w:szCs w:val="24"/>
                <w:lang w:bidi="en-US"/>
              </w:rPr>
              <w:t>Sl.</w:t>
            </w:r>
          </w:p>
        </w:tc>
        <w:tc>
          <w:tcPr>
            <w:tcW w:w="304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right="660"/>
              <w:jc w:val="both"/>
              <w:rPr>
                <w:szCs w:val="24"/>
                <w:lang w:bidi="en-US"/>
              </w:rPr>
            </w:pPr>
            <w:r w:rsidRPr="00476E6C">
              <w:rPr>
                <w:w w:val="98"/>
                <w:szCs w:val="24"/>
                <w:lang w:bidi="en-US"/>
              </w:rPr>
              <w:t>Type of Embankment</w:t>
            </w:r>
          </w:p>
        </w:tc>
        <w:tc>
          <w:tcPr>
            <w:tcW w:w="4820" w:type="dxa"/>
            <w:gridSpan w:val="3"/>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760"/>
              <w:jc w:val="both"/>
              <w:rPr>
                <w:szCs w:val="24"/>
                <w:lang w:bidi="en-US"/>
              </w:rPr>
            </w:pPr>
            <w:r w:rsidRPr="00476E6C">
              <w:rPr>
                <w:w w:val="98"/>
                <w:szCs w:val="24"/>
                <w:lang w:bidi="en-US"/>
              </w:rPr>
              <w:t>Settlement in percent of height of bank</w:t>
            </w:r>
          </w:p>
        </w:tc>
        <w:tc>
          <w:tcPr>
            <w:tcW w:w="120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jc w:val="both"/>
              <w:rPr>
                <w:sz w:val="23"/>
                <w:szCs w:val="23"/>
                <w:lang w:bidi="en-US"/>
              </w:rPr>
            </w:pPr>
          </w:p>
        </w:tc>
      </w:tr>
      <w:tr w:rsidR="0087216E" w:rsidRPr="00476E6C" w:rsidTr="00062F8D">
        <w:trPr>
          <w:trHeight w:val="288"/>
        </w:trPr>
        <w:tc>
          <w:tcPr>
            <w:tcW w:w="56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100"/>
              <w:jc w:val="both"/>
              <w:rPr>
                <w:szCs w:val="24"/>
                <w:lang w:bidi="en-US"/>
              </w:rPr>
            </w:pPr>
            <w:r w:rsidRPr="00476E6C">
              <w:rPr>
                <w:szCs w:val="24"/>
                <w:lang w:bidi="en-US"/>
              </w:rPr>
              <w:t>No.</w:t>
            </w:r>
          </w:p>
        </w:tc>
        <w:tc>
          <w:tcPr>
            <w:tcW w:w="304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jc w:val="both"/>
              <w:rPr>
                <w:szCs w:val="24"/>
                <w:lang w:bidi="en-US"/>
              </w:rPr>
            </w:pPr>
          </w:p>
        </w:tc>
        <w:tc>
          <w:tcPr>
            <w:tcW w:w="194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760"/>
              <w:jc w:val="both"/>
              <w:rPr>
                <w:szCs w:val="24"/>
                <w:lang w:bidi="en-US"/>
              </w:rPr>
            </w:pPr>
            <w:r w:rsidRPr="00476E6C">
              <w:rPr>
                <w:szCs w:val="24"/>
                <w:lang w:bidi="en-US"/>
              </w:rPr>
              <w:t>Before</w:t>
            </w:r>
          </w:p>
        </w:tc>
        <w:tc>
          <w:tcPr>
            <w:tcW w:w="140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300"/>
              <w:jc w:val="both"/>
              <w:rPr>
                <w:szCs w:val="24"/>
                <w:lang w:bidi="en-US"/>
              </w:rPr>
            </w:pPr>
            <w:r w:rsidRPr="00476E6C">
              <w:rPr>
                <w:szCs w:val="24"/>
                <w:lang w:bidi="en-US"/>
              </w:rPr>
              <w:t>After</w:t>
            </w:r>
          </w:p>
        </w:tc>
        <w:tc>
          <w:tcPr>
            <w:tcW w:w="148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200"/>
              <w:jc w:val="both"/>
              <w:rPr>
                <w:szCs w:val="24"/>
                <w:lang w:bidi="en-US"/>
              </w:rPr>
            </w:pPr>
            <w:r w:rsidRPr="00476E6C">
              <w:rPr>
                <w:szCs w:val="24"/>
                <w:lang w:bidi="en-US"/>
              </w:rPr>
              <w:t>After</w:t>
            </w:r>
          </w:p>
        </w:tc>
        <w:tc>
          <w:tcPr>
            <w:tcW w:w="120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80"/>
              <w:jc w:val="both"/>
              <w:rPr>
                <w:szCs w:val="24"/>
                <w:lang w:bidi="en-US"/>
              </w:rPr>
            </w:pPr>
            <w:r w:rsidRPr="00476E6C">
              <w:rPr>
                <w:szCs w:val="24"/>
                <w:lang w:bidi="en-US"/>
              </w:rPr>
              <w:t>After</w:t>
            </w:r>
          </w:p>
        </w:tc>
      </w:tr>
      <w:tr w:rsidR="0087216E" w:rsidRPr="00476E6C" w:rsidTr="00062F8D">
        <w:trPr>
          <w:trHeight w:val="288"/>
        </w:trPr>
        <w:tc>
          <w:tcPr>
            <w:tcW w:w="56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jc w:val="both"/>
              <w:rPr>
                <w:szCs w:val="24"/>
                <w:lang w:bidi="en-US"/>
              </w:rPr>
            </w:pPr>
          </w:p>
        </w:tc>
        <w:tc>
          <w:tcPr>
            <w:tcW w:w="304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jc w:val="both"/>
              <w:rPr>
                <w:szCs w:val="24"/>
                <w:lang w:bidi="en-US"/>
              </w:rPr>
            </w:pPr>
          </w:p>
        </w:tc>
        <w:tc>
          <w:tcPr>
            <w:tcW w:w="194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760"/>
              <w:jc w:val="both"/>
              <w:rPr>
                <w:szCs w:val="24"/>
                <w:lang w:bidi="en-US"/>
              </w:rPr>
            </w:pPr>
            <w:r w:rsidRPr="00476E6C">
              <w:rPr>
                <w:szCs w:val="24"/>
                <w:lang w:bidi="en-US"/>
              </w:rPr>
              <w:t>Monsoon</w:t>
            </w:r>
          </w:p>
        </w:tc>
        <w:tc>
          <w:tcPr>
            <w:tcW w:w="140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300"/>
              <w:jc w:val="both"/>
              <w:rPr>
                <w:szCs w:val="24"/>
                <w:lang w:bidi="en-US"/>
              </w:rPr>
            </w:pPr>
            <w:r w:rsidRPr="00476E6C">
              <w:rPr>
                <w:szCs w:val="24"/>
                <w:lang w:bidi="en-US"/>
              </w:rPr>
              <w:t>Monsoon</w:t>
            </w:r>
          </w:p>
        </w:tc>
        <w:tc>
          <w:tcPr>
            <w:tcW w:w="148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200"/>
              <w:jc w:val="both"/>
              <w:rPr>
                <w:szCs w:val="24"/>
                <w:lang w:bidi="en-US"/>
              </w:rPr>
            </w:pPr>
            <w:r w:rsidRPr="00476E6C">
              <w:rPr>
                <w:szCs w:val="24"/>
                <w:lang w:bidi="en-US"/>
              </w:rPr>
              <w:t>Second</w:t>
            </w:r>
          </w:p>
        </w:tc>
        <w:tc>
          <w:tcPr>
            <w:tcW w:w="120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80"/>
              <w:jc w:val="both"/>
              <w:rPr>
                <w:szCs w:val="24"/>
                <w:lang w:bidi="en-US"/>
              </w:rPr>
            </w:pPr>
            <w:r w:rsidRPr="00476E6C">
              <w:rPr>
                <w:szCs w:val="24"/>
                <w:lang w:bidi="en-US"/>
              </w:rPr>
              <w:t>Third</w:t>
            </w:r>
          </w:p>
        </w:tc>
      </w:tr>
      <w:tr w:rsidR="0087216E" w:rsidRPr="00476E6C" w:rsidTr="00062F8D">
        <w:trPr>
          <w:trHeight w:val="288"/>
        </w:trPr>
        <w:tc>
          <w:tcPr>
            <w:tcW w:w="56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jc w:val="both"/>
              <w:rPr>
                <w:szCs w:val="24"/>
                <w:lang w:bidi="en-US"/>
              </w:rPr>
            </w:pPr>
          </w:p>
        </w:tc>
        <w:tc>
          <w:tcPr>
            <w:tcW w:w="304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jc w:val="both"/>
              <w:rPr>
                <w:szCs w:val="24"/>
                <w:lang w:bidi="en-US"/>
              </w:rPr>
            </w:pPr>
          </w:p>
        </w:tc>
        <w:tc>
          <w:tcPr>
            <w:tcW w:w="194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jc w:val="both"/>
              <w:rPr>
                <w:szCs w:val="24"/>
                <w:lang w:bidi="en-US"/>
              </w:rPr>
            </w:pPr>
          </w:p>
        </w:tc>
        <w:tc>
          <w:tcPr>
            <w:tcW w:w="140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jc w:val="both"/>
              <w:rPr>
                <w:szCs w:val="24"/>
                <w:lang w:bidi="en-US"/>
              </w:rPr>
            </w:pPr>
          </w:p>
        </w:tc>
        <w:tc>
          <w:tcPr>
            <w:tcW w:w="148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200"/>
              <w:jc w:val="both"/>
              <w:rPr>
                <w:szCs w:val="24"/>
                <w:lang w:bidi="en-US"/>
              </w:rPr>
            </w:pPr>
            <w:r w:rsidRPr="00476E6C">
              <w:rPr>
                <w:szCs w:val="24"/>
                <w:lang w:bidi="en-US"/>
              </w:rPr>
              <w:t>Monsoon</w:t>
            </w:r>
          </w:p>
        </w:tc>
        <w:tc>
          <w:tcPr>
            <w:tcW w:w="1200" w:type="dxa"/>
            <w:tcBorders>
              <w:top w:val="nil"/>
              <w:left w:val="nil"/>
              <w:bottom w:val="nil"/>
              <w:right w:val="nil"/>
            </w:tcBorders>
            <w:vAlign w:val="bottom"/>
          </w:tcPr>
          <w:p w:rsidR="0087216E" w:rsidRPr="00476E6C" w:rsidRDefault="0087216E" w:rsidP="00062F8D">
            <w:pPr>
              <w:widowControl w:val="0"/>
              <w:tabs>
                <w:tab w:val="left" w:pos="1170"/>
              </w:tabs>
              <w:autoSpaceDE w:val="0"/>
              <w:autoSpaceDN w:val="0"/>
              <w:adjustRightInd w:val="0"/>
              <w:ind w:left="80"/>
              <w:jc w:val="both"/>
              <w:rPr>
                <w:szCs w:val="24"/>
                <w:lang w:bidi="en-US"/>
              </w:rPr>
            </w:pPr>
            <w:r w:rsidRPr="00476E6C">
              <w:rPr>
                <w:szCs w:val="24"/>
                <w:lang w:bidi="en-US"/>
              </w:rPr>
              <w:t>monsoon</w:t>
            </w:r>
          </w:p>
        </w:tc>
      </w:tr>
      <w:tr w:rsidR="0087216E" w:rsidRPr="00476E6C" w:rsidTr="00062F8D">
        <w:trPr>
          <w:trHeight w:val="52"/>
        </w:trPr>
        <w:tc>
          <w:tcPr>
            <w:tcW w:w="56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jc w:val="both"/>
              <w:rPr>
                <w:sz w:val="4"/>
                <w:szCs w:val="4"/>
                <w:lang w:bidi="en-US"/>
              </w:rPr>
            </w:pPr>
          </w:p>
        </w:tc>
        <w:tc>
          <w:tcPr>
            <w:tcW w:w="304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jc w:val="both"/>
              <w:rPr>
                <w:sz w:val="4"/>
                <w:szCs w:val="4"/>
                <w:lang w:bidi="en-US"/>
              </w:rPr>
            </w:pPr>
          </w:p>
        </w:tc>
        <w:tc>
          <w:tcPr>
            <w:tcW w:w="194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jc w:val="both"/>
              <w:rPr>
                <w:sz w:val="4"/>
                <w:szCs w:val="4"/>
                <w:lang w:bidi="en-US"/>
              </w:rPr>
            </w:pPr>
          </w:p>
        </w:tc>
        <w:tc>
          <w:tcPr>
            <w:tcW w:w="140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jc w:val="both"/>
              <w:rPr>
                <w:sz w:val="4"/>
                <w:szCs w:val="4"/>
                <w:lang w:bidi="en-US"/>
              </w:rPr>
            </w:pPr>
          </w:p>
        </w:tc>
        <w:tc>
          <w:tcPr>
            <w:tcW w:w="148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jc w:val="both"/>
              <w:rPr>
                <w:sz w:val="4"/>
                <w:szCs w:val="4"/>
                <w:lang w:bidi="en-US"/>
              </w:rPr>
            </w:pPr>
          </w:p>
        </w:tc>
        <w:tc>
          <w:tcPr>
            <w:tcW w:w="120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jc w:val="both"/>
              <w:rPr>
                <w:sz w:val="4"/>
                <w:szCs w:val="4"/>
                <w:lang w:bidi="en-US"/>
              </w:rPr>
            </w:pPr>
          </w:p>
        </w:tc>
      </w:tr>
      <w:tr w:rsidR="0087216E" w:rsidRPr="00476E6C" w:rsidTr="00062F8D">
        <w:trPr>
          <w:trHeight w:val="318"/>
        </w:trPr>
        <w:tc>
          <w:tcPr>
            <w:tcW w:w="56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ind w:left="100"/>
              <w:jc w:val="both"/>
              <w:rPr>
                <w:szCs w:val="24"/>
                <w:lang w:bidi="en-US"/>
              </w:rPr>
            </w:pPr>
            <w:r w:rsidRPr="00476E6C">
              <w:rPr>
                <w:szCs w:val="24"/>
                <w:lang w:bidi="en-US"/>
              </w:rPr>
              <w:t>1</w:t>
            </w:r>
          </w:p>
        </w:tc>
        <w:tc>
          <w:tcPr>
            <w:tcW w:w="304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ind w:right="2400"/>
              <w:jc w:val="both"/>
              <w:rPr>
                <w:szCs w:val="24"/>
                <w:lang w:bidi="en-US"/>
              </w:rPr>
            </w:pPr>
            <w:r w:rsidRPr="00476E6C">
              <w:rPr>
                <w:szCs w:val="24"/>
                <w:lang w:bidi="en-US"/>
              </w:rPr>
              <w:t>2</w:t>
            </w:r>
          </w:p>
        </w:tc>
        <w:tc>
          <w:tcPr>
            <w:tcW w:w="194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ind w:right="460"/>
              <w:jc w:val="both"/>
              <w:rPr>
                <w:szCs w:val="24"/>
                <w:lang w:bidi="en-US"/>
              </w:rPr>
            </w:pPr>
            <w:r w:rsidRPr="00476E6C">
              <w:rPr>
                <w:szCs w:val="24"/>
                <w:lang w:bidi="en-US"/>
              </w:rPr>
              <w:t>3</w:t>
            </w:r>
          </w:p>
        </w:tc>
        <w:tc>
          <w:tcPr>
            <w:tcW w:w="140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ind w:right="500"/>
              <w:jc w:val="both"/>
              <w:rPr>
                <w:szCs w:val="24"/>
                <w:lang w:bidi="en-US"/>
              </w:rPr>
            </w:pPr>
            <w:r w:rsidRPr="00476E6C">
              <w:rPr>
                <w:szCs w:val="24"/>
                <w:lang w:bidi="en-US"/>
              </w:rPr>
              <w:t>4</w:t>
            </w:r>
          </w:p>
        </w:tc>
        <w:tc>
          <w:tcPr>
            <w:tcW w:w="148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ind w:right="620"/>
              <w:jc w:val="both"/>
              <w:rPr>
                <w:szCs w:val="24"/>
                <w:lang w:bidi="en-US"/>
              </w:rPr>
            </w:pPr>
            <w:r w:rsidRPr="00476E6C">
              <w:rPr>
                <w:szCs w:val="24"/>
                <w:lang w:bidi="en-US"/>
              </w:rPr>
              <w:t>5</w:t>
            </w:r>
          </w:p>
        </w:tc>
        <w:tc>
          <w:tcPr>
            <w:tcW w:w="1200" w:type="dxa"/>
            <w:tcBorders>
              <w:top w:val="nil"/>
              <w:left w:val="nil"/>
              <w:bottom w:val="single" w:sz="8" w:space="0" w:color="auto"/>
              <w:right w:val="nil"/>
            </w:tcBorders>
            <w:vAlign w:val="bottom"/>
          </w:tcPr>
          <w:p w:rsidR="0087216E" w:rsidRPr="00476E6C" w:rsidRDefault="0087216E" w:rsidP="00062F8D">
            <w:pPr>
              <w:widowControl w:val="0"/>
              <w:tabs>
                <w:tab w:val="left" w:pos="1170"/>
              </w:tabs>
              <w:autoSpaceDE w:val="0"/>
              <w:autoSpaceDN w:val="0"/>
              <w:adjustRightInd w:val="0"/>
              <w:ind w:right="440"/>
              <w:jc w:val="both"/>
              <w:rPr>
                <w:szCs w:val="24"/>
                <w:lang w:bidi="en-US"/>
              </w:rPr>
            </w:pPr>
            <w:r w:rsidRPr="00476E6C">
              <w:rPr>
                <w:szCs w:val="24"/>
                <w:lang w:bidi="en-US"/>
              </w:rPr>
              <w:t>6</w:t>
            </w:r>
          </w:p>
        </w:tc>
      </w:tr>
    </w:tbl>
    <w:p w:rsidR="0087216E" w:rsidRPr="00476E6C" w:rsidRDefault="0087216E" w:rsidP="0087216E">
      <w:pPr>
        <w:widowControl w:val="0"/>
        <w:tabs>
          <w:tab w:val="left" w:pos="1170"/>
        </w:tabs>
        <w:autoSpaceDE w:val="0"/>
        <w:autoSpaceDN w:val="0"/>
        <w:adjustRightInd w:val="0"/>
        <w:spacing w:line="58" w:lineRule="exact"/>
        <w:jc w:val="both"/>
        <w:rPr>
          <w:szCs w:val="24"/>
          <w:lang w:bidi="en-US"/>
        </w:rPr>
      </w:pPr>
    </w:p>
    <w:p w:rsidR="0087216E" w:rsidRPr="00476E6C" w:rsidRDefault="0087216E" w:rsidP="0087216E">
      <w:pPr>
        <w:widowControl w:val="0"/>
        <w:numPr>
          <w:ilvl w:val="0"/>
          <w:numId w:val="39"/>
        </w:numPr>
        <w:tabs>
          <w:tab w:val="num" w:pos="960"/>
          <w:tab w:val="left" w:pos="1170"/>
        </w:tabs>
        <w:overflowPunct w:val="0"/>
        <w:autoSpaceDE w:val="0"/>
        <w:autoSpaceDN w:val="0"/>
        <w:adjustRightInd w:val="0"/>
        <w:ind w:left="960" w:hanging="856"/>
        <w:jc w:val="both"/>
        <w:rPr>
          <w:szCs w:val="24"/>
          <w:lang w:bidi="en-US"/>
        </w:rPr>
      </w:pPr>
      <w:r w:rsidRPr="00476E6C">
        <w:rPr>
          <w:szCs w:val="24"/>
          <w:lang w:bidi="en-US"/>
        </w:rPr>
        <w:t xml:space="preserve">Dry unrolled embankment in clay </w:t>
      </w:r>
    </w:p>
    <w:p w:rsidR="0087216E" w:rsidRPr="00476E6C" w:rsidRDefault="0087216E" w:rsidP="0087216E">
      <w:pPr>
        <w:widowControl w:val="0"/>
        <w:tabs>
          <w:tab w:val="left" w:pos="1170"/>
        </w:tabs>
        <w:autoSpaceDE w:val="0"/>
        <w:autoSpaceDN w:val="0"/>
        <w:adjustRightInd w:val="0"/>
        <w:spacing w:line="98" w:lineRule="exact"/>
        <w:jc w:val="both"/>
        <w:rPr>
          <w:szCs w:val="24"/>
          <w:lang w:bidi="en-US"/>
        </w:rPr>
      </w:pPr>
    </w:p>
    <w:p w:rsidR="0087216E" w:rsidRPr="00476E6C" w:rsidRDefault="0087216E" w:rsidP="0087216E">
      <w:pPr>
        <w:widowControl w:val="0"/>
        <w:tabs>
          <w:tab w:val="left" w:pos="1170"/>
          <w:tab w:val="left" w:pos="4820"/>
          <w:tab w:val="left" w:pos="6060"/>
          <w:tab w:val="left" w:pos="7540"/>
          <w:tab w:val="left" w:pos="8920"/>
        </w:tabs>
        <w:autoSpaceDE w:val="0"/>
        <w:autoSpaceDN w:val="0"/>
        <w:adjustRightInd w:val="0"/>
        <w:ind w:left="960"/>
        <w:jc w:val="both"/>
        <w:rPr>
          <w:szCs w:val="24"/>
          <w:lang w:bidi="en-US"/>
        </w:rPr>
      </w:pPr>
      <w:r w:rsidRPr="00476E6C">
        <w:rPr>
          <w:szCs w:val="24"/>
          <w:lang w:bidi="en-US"/>
        </w:rPr>
        <w:t>soil including black cotton soils.</w:t>
      </w:r>
      <w:r w:rsidRPr="00476E6C">
        <w:rPr>
          <w:szCs w:val="24"/>
          <w:lang w:bidi="en-US"/>
        </w:rPr>
        <w:tab/>
        <w:t>25</w:t>
      </w:r>
      <w:r w:rsidRPr="00476E6C">
        <w:rPr>
          <w:szCs w:val="24"/>
          <w:lang w:bidi="en-US"/>
        </w:rPr>
        <w:tab/>
        <w:t>12.50</w:t>
      </w:r>
      <w:r w:rsidRPr="00476E6C">
        <w:rPr>
          <w:szCs w:val="24"/>
          <w:lang w:bidi="en-US"/>
        </w:rPr>
        <w:tab/>
        <w:t>6.50</w:t>
      </w:r>
      <w:r w:rsidRPr="00476E6C">
        <w:rPr>
          <w:szCs w:val="24"/>
          <w:lang w:bidi="en-US"/>
        </w:rPr>
        <w:tab/>
        <w:t>Nil</w:t>
      </w:r>
    </w:p>
    <w:p w:rsidR="0087216E" w:rsidRPr="00476E6C" w:rsidRDefault="0087216E" w:rsidP="0087216E">
      <w:pPr>
        <w:widowControl w:val="0"/>
        <w:tabs>
          <w:tab w:val="left" w:pos="1170"/>
        </w:tabs>
        <w:autoSpaceDE w:val="0"/>
        <w:autoSpaceDN w:val="0"/>
        <w:adjustRightInd w:val="0"/>
        <w:spacing w:line="96" w:lineRule="exact"/>
        <w:jc w:val="both"/>
        <w:rPr>
          <w:szCs w:val="24"/>
          <w:lang w:bidi="en-US"/>
        </w:rPr>
      </w:pPr>
    </w:p>
    <w:p w:rsidR="0087216E" w:rsidRPr="00476E6C" w:rsidRDefault="0087216E" w:rsidP="0087216E">
      <w:pPr>
        <w:widowControl w:val="0"/>
        <w:numPr>
          <w:ilvl w:val="0"/>
          <w:numId w:val="40"/>
        </w:numPr>
        <w:tabs>
          <w:tab w:val="num" w:pos="960"/>
          <w:tab w:val="left" w:pos="1170"/>
        </w:tabs>
        <w:overflowPunct w:val="0"/>
        <w:autoSpaceDE w:val="0"/>
        <w:autoSpaceDN w:val="0"/>
        <w:adjustRightInd w:val="0"/>
        <w:ind w:left="960" w:hanging="856"/>
        <w:jc w:val="both"/>
        <w:rPr>
          <w:szCs w:val="24"/>
          <w:lang w:bidi="en-US"/>
        </w:rPr>
      </w:pPr>
      <w:r w:rsidRPr="00476E6C">
        <w:rPr>
          <w:szCs w:val="24"/>
          <w:lang w:bidi="en-US"/>
        </w:rPr>
        <w:t xml:space="preserve">Dry unrolled embankment in all </w:t>
      </w:r>
    </w:p>
    <w:p w:rsidR="0087216E" w:rsidRPr="00476E6C" w:rsidRDefault="0087216E" w:rsidP="0087216E">
      <w:pPr>
        <w:widowControl w:val="0"/>
        <w:tabs>
          <w:tab w:val="left" w:pos="1170"/>
        </w:tabs>
        <w:autoSpaceDE w:val="0"/>
        <w:autoSpaceDN w:val="0"/>
        <w:adjustRightInd w:val="0"/>
        <w:spacing w:line="12" w:lineRule="exact"/>
        <w:jc w:val="both"/>
        <w:rPr>
          <w:szCs w:val="24"/>
          <w:lang w:bidi="en-US"/>
        </w:rPr>
      </w:pPr>
    </w:p>
    <w:p w:rsidR="0087216E" w:rsidRPr="00476E6C" w:rsidRDefault="0087216E" w:rsidP="0087216E">
      <w:pPr>
        <w:widowControl w:val="0"/>
        <w:tabs>
          <w:tab w:val="left" w:pos="1170"/>
          <w:tab w:val="left" w:pos="4820"/>
          <w:tab w:val="left" w:pos="6060"/>
          <w:tab w:val="left" w:pos="7540"/>
          <w:tab w:val="left" w:pos="8920"/>
        </w:tabs>
        <w:autoSpaceDE w:val="0"/>
        <w:autoSpaceDN w:val="0"/>
        <w:adjustRightInd w:val="0"/>
        <w:ind w:left="960"/>
        <w:jc w:val="both"/>
        <w:rPr>
          <w:szCs w:val="24"/>
          <w:lang w:bidi="en-US"/>
        </w:rPr>
      </w:pPr>
      <w:r w:rsidRPr="00476E6C">
        <w:rPr>
          <w:szCs w:val="24"/>
          <w:lang w:bidi="en-US"/>
        </w:rPr>
        <w:t>soils other than clayey soil.</w:t>
      </w:r>
      <w:r w:rsidRPr="00476E6C">
        <w:rPr>
          <w:szCs w:val="24"/>
          <w:lang w:bidi="en-US"/>
        </w:rPr>
        <w:tab/>
        <w:t>20</w:t>
      </w:r>
      <w:r w:rsidRPr="00476E6C">
        <w:rPr>
          <w:szCs w:val="24"/>
          <w:lang w:bidi="en-US"/>
        </w:rPr>
        <w:tab/>
        <w:t>10.00</w:t>
      </w:r>
      <w:r w:rsidRPr="00476E6C">
        <w:rPr>
          <w:szCs w:val="24"/>
          <w:lang w:bidi="en-US"/>
        </w:rPr>
        <w:tab/>
        <w:t>5.00</w:t>
      </w:r>
      <w:r w:rsidRPr="00476E6C">
        <w:rPr>
          <w:szCs w:val="24"/>
          <w:lang w:bidi="en-US"/>
        </w:rPr>
        <w:tab/>
        <w:t>Nil</w:t>
      </w:r>
    </w:p>
    <w:p w:rsidR="0087216E" w:rsidRPr="00476E6C" w:rsidRDefault="0087216E" w:rsidP="0087216E">
      <w:pPr>
        <w:widowControl w:val="0"/>
        <w:tabs>
          <w:tab w:val="left" w:pos="1170"/>
        </w:tabs>
        <w:autoSpaceDE w:val="0"/>
        <w:autoSpaceDN w:val="0"/>
        <w:adjustRightInd w:val="0"/>
        <w:spacing w:line="102" w:lineRule="exact"/>
        <w:jc w:val="both"/>
        <w:rPr>
          <w:szCs w:val="24"/>
          <w:lang w:bidi="en-US"/>
        </w:rPr>
      </w:pPr>
    </w:p>
    <w:p w:rsidR="0087216E" w:rsidRPr="00476E6C" w:rsidRDefault="0087216E" w:rsidP="0087216E">
      <w:pPr>
        <w:widowControl w:val="0"/>
        <w:numPr>
          <w:ilvl w:val="0"/>
          <w:numId w:val="41"/>
        </w:numPr>
        <w:tabs>
          <w:tab w:val="num" w:pos="960"/>
          <w:tab w:val="left" w:pos="1170"/>
        </w:tabs>
        <w:overflowPunct w:val="0"/>
        <w:autoSpaceDE w:val="0"/>
        <w:autoSpaceDN w:val="0"/>
        <w:adjustRightInd w:val="0"/>
        <w:spacing w:line="268" w:lineRule="auto"/>
        <w:ind w:left="960" w:right="5320" w:hanging="856"/>
        <w:jc w:val="both"/>
        <w:rPr>
          <w:sz w:val="23"/>
          <w:szCs w:val="23"/>
          <w:lang w:bidi="en-US"/>
        </w:rPr>
      </w:pPr>
      <w:r w:rsidRPr="00476E6C">
        <w:rPr>
          <w:sz w:val="23"/>
          <w:szCs w:val="23"/>
          <w:lang w:bidi="en-US"/>
        </w:rPr>
        <w:t xml:space="preserve">Compacted embankments without filed control of placement </w:t>
      </w:r>
    </w:p>
    <w:p w:rsidR="0087216E" w:rsidRPr="00476E6C" w:rsidRDefault="0087216E" w:rsidP="0087216E">
      <w:pPr>
        <w:widowControl w:val="0"/>
        <w:tabs>
          <w:tab w:val="left" w:pos="1170"/>
        </w:tabs>
        <w:autoSpaceDE w:val="0"/>
        <w:autoSpaceDN w:val="0"/>
        <w:adjustRightInd w:val="0"/>
        <w:spacing w:line="65" w:lineRule="exact"/>
        <w:jc w:val="both"/>
        <w:rPr>
          <w:szCs w:val="24"/>
          <w:lang w:bidi="en-US"/>
        </w:rPr>
      </w:pPr>
    </w:p>
    <w:p w:rsidR="0087216E" w:rsidRPr="00476E6C" w:rsidRDefault="0087216E" w:rsidP="0087216E">
      <w:pPr>
        <w:widowControl w:val="0"/>
        <w:numPr>
          <w:ilvl w:val="0"/>
          <w:numId w:val="42"/>
        </w:numPr>
        <w:tabs>
          <w:tab w:val="num" w:pos="960"/>
          <w:tab w:val="left" w:pos="1170"/>
        </w:tabs>
        <w:overflowPunct w:val="0"/>
        <w:autoSpaceDE w:val="0"/>
        <w:autoSpaceDN w:val="0"/>
        <w:adjustRightInd w:val="0"/>
        <w:ind w:left="960" w:hanging="856"/>
        <w:jc w:val="both"/>
        <w:rPr>
          <w:szCs w:val="24"/>
          <w:lang w:bidi="en-US"/>
        </w:rPr>
      </w:pPr>
      <w:r w:rsidRPr="00476E6C">
        <w:rPr>
          <w:szCs w:val="24"/>
          <w:lang w:bidi="en-US"/>
        </w:rPr>
        <w:t xml:space="preserve">Manual labour or rollers </w:t>
      </w:r>
    </w:p>
    <w:p w:rsidR="0087216E" w:rsidRPr="00476E6C" w:rsidRDefault="0087216E" w:rsidP="0087216E">
      <w:pPr>
        <w:widowControl w:val="0"/>
        <w:tabs>
          <w:tab w:val="left" w:pos="1170"/>
        </w:tabs>
        <w:autoSpaceDE w:val="0"/>
        <w:autoSpaceDN w:val="0"/>
        <w:adjustRightInd w:val="0"/>
        <w:spacing w:line="12" w:lineRule="exact"/>
        <w:jc w:val="both"/>
        <w:rPr>
          <w:szCs w:val="24"/>
          <w:lang w:bidi="en-US"/>
        </w:rPr>
      </w:pPr>
    </w:p>
    <w:p w:rsidR="0087216E" w:rsidRPr="00476E6C" w:rsidRDefault="0087216E" w:rsidP="0087216E">
      <w:pPr>
        <w:widowControl w:val="0"/>
        <w:tabs>
          <w:tab w:val="left" w:pos="1170"/>
          <w:tab w:val="left" w:pos="4820"/>
          <w:tab w:val="left" w:pos="6060"/>
          <w:tab w:val="left" w:pos="7540"/>
          <w:tab w:val="left" w:pos="8920"/>
        </w:tabs>
        <w:autoSpaceDE w:val="0"/>
        <w:autoSpaceDN w:val="0"/>
        <w:adjustRightInd w:val="0"/>
        <w:ind w:left="960"/>
        <w:jc w:val="both"/>
        <w:rPr>
          <w:szCs w:val="24"/>
          <w:lang w:bidi="en-US"/>
        </w:rPr>
      </w:pPr>
      <w:r w:rsidRPr="00476E6C">
        <w:rPr>
          <w:szCs w:val="24"/>
          <w:lang w:bidi="en-US"/>
        </w:rPr>
        <w:t>less than six tons.</w:t>
      </w:r>
      <w:r w:rsidRPr="00476E6C">
        <w:rPr>
          <w:szCs w:val="24"/>
          <w:lang w:bidi="en-US"/>
        </w:rPr>
        <w:tab/>
        <w:t>15</w:t>
      </w:r>
      <w:r w:rsidRPr="00476E6C">
        <w:rPr>
          <w:szCs w:val="24"/>
          <w:lang w:bidi="en-US"/>
        </w:rPr>
        <w:tab/>
        <w:t>07.50</w:t>
      </w:r>
      <w:r w:rsidRPr="00476E6C">
        <w:rPr>
          <w:szCs w:val="24"/>
          <w:lang w:bidi="en-US"/>
        </w:rPr>
        <w:tab/>
        <w:t>3.75</w:t>
      </w:r>
      <w:r w:rsidRPr="00476E6C">
        <w:rPr>
          <w:szCs w:val="24"/>
          <w:lang w:bidi="en-US"/>
        </w:rPr>
        <w:tab/>
        <w:t>Nil</w:t>
      </w:r>
    </w:p>
    <w:p w:rsidR="0087216E" w:rsidRPr="00476E6C" w:rsidRDefault="0087216E" w:rsidP="0087216E">
      <w:pPr>
        <w:widowControl w:val="0"/>
        <w:tabs>
          <w:tab w:val="left" w:pos="1170"/>
        </w:tabs>
        <w:autoSpaceDE w:val="0"/>
        <w:autoSpaceDN w:val="0"/>
        <w:adjustRightInd w:val="0"/>
        <w:spacing w:line="98" w:lineRule="exact"/>
        <w:jc w:val="both"/>
        <w:rPr>
          <w:szCs w:val="24"/>
          <w:lang w:bidi="en-US"/>
        </w:rPr>
      </w:pPr>
    </w:p>
    <w:p w:rsidR="0087216E" w:rsidRPr="00476E6C" w:rsidRDefault="0087216E" w:rsidP="0087216E">
      <w:pPr>
        <w:widowControl w:val="0"/>
        <w:numPr>
          <w:ilvl w:val="0"/>
          <w:numId w:val="43"/>
        </w:numPr>
        <w:tabs>
          <w:tab w:val="num" w:pos="960"/>
          <w:tab w:val="left" w:pos="1170"/>
        </w:tabs>
        <w:overflowPunct w:val="0"/>
        <w:autoSpaceDE w:val="0"/>
        <w:autoSpaceDN w:val="0"/>
        <w:adjustRightInd w:val="0"/>
        <w:ind w:left="960" w:hanging="856"/>
        <w:jc w:val="both"/>
        <w:rPr>
          <w:szCs w:val="24"/>
          <w:lang w:bidi="en-US"/>
        </w:rPr>
      </w:pPr>
      <w:r w:rsidRPr="00476E6C">
        <w:rPr>
          <w:szCs w:val="24"/>
          <w:lang w:bidi="en-US"/>
        </w:rPr>
        <w:t xml:space="preserve">By power rollers of </w:t>
      </w:r>
    </w:p>
    <w:p w:rsidR="0087216E" w:rsidRPr="00476E6C" w:rsidRDefault="0087216E" w:rsidP="0087216E">
      <w:pPr>
        <w:widowControl w:val="0"/>
        <w:tabs>
          <w:tab w:val="left" w:pos="1170"/>
        </w:tabs>
        <w:autoSpaceDE w:val="0"/>
        <w:autoSpaceDN w:val="0"/>
        <w:adjustRightInd w:val="0"/>
        <w:spacing w:line="12" w:lineRule="exact"/>
        <w:jc w:val="both"/>
        <w:rPr>
          <w:szCs w:val="24"/>
          <w:lang w:bidi="en-US"/>
        </w:rPr>
      </w:pPr>
    </w:p>
    <w:p w:rsidR="0087216E" w:rsidRPr="00476E6C" w:rsidRDefault="0087216E" w:rsidP="0087216E">
      <w:pPr>
        <w:widowControl w:val="0"/>
        <w:tabs>
          <w:tab w:val="left" w:pos="1170"/>
          <w:tab w:val="left" w:pos="4820"/>
          <w:tab w:val="left" w:pos="6060"/>
          <w:tab w:val="left" w:pos="7540"/>
          <w:tab w:val="left" w:pos="8920"/>
        </w:tabs>
        <w:autoSpaceDE w:val="0"/>
        <w:autoSpaceDN w:val="0"/>
        <w:adjustRightInd w:val="0"/>
        <w:ind w:left="960"/>
        <w:jc w:val="both"/>
        <w:rPr>
          <w:szCs w:val="24"/>
          <w:lang w:bidi="en-US"/>
        </w:rPr>
      </w:pPr>
      <w:r w:rsidRPr="00476E6C">
        <w:rPr>
          <w:szCs w:val="24"/>
          <w:lang w:bidi="en-US"/>
        </w:rPr>
        <w:t>more than six tons.</w:t>
      </w:r>
      <w:r w:rsidRPr="00476E6C">
        <w:rPr>
          <w:szCs w:val="24"/>
          <w:lang w:bidi="en-US"/>
        </w:rPr>
        <w:tab/>
        <w:t>10</w:t>
      </w:r>
      <w:r w:rsidRPr="00476E6C">
        <w:rPr>
          <w:szCs w:val="24"/>
          <w:lang w:bidi="en-US"/>
        </w:rPr>
        <w:tab/>
        <w:t>05.00</w:t>
      </w:r>
      <w:r w:rsidRPr="00476E6C">
        <w:rPr>
          <w:szCs w:val="24"/>
          <w:lang w:bidi="en-US"/>
        </w:rPr>
        <w:tab/>
        <w:t>2.50</w:t>
      </w:r>
      <w:r w:rsidRPr="00476E6C">
        <w:rPr>
          <w:szCs w:val="24"/>
          <w:lang w:bidi="en-US"/>
        </w:rPr>
        <w:tab/>
        <w:t>Nil</w:t>
      </w:r>
    </w:p>
    <w:p w:rsidR="0087216E" w:rsidRPr="00476E6C" w:rsidRDefault="0087216E" w:rsidP="0087216E">
      <w:pPr>
        <w:widowControl w:val="0"/>
        <w:tabs>
          <w:tab w:val="left" w:pos="1170"/>
        </w:tabs>
        <w:autoSpaceDE w:val="0"/>
        <w:autoSpaceDN w:val="0"/>
        <w:adjustRightInd w:val="0"/>
        <w:spacing w:line="96" w:lineRule="exact"/>
        <w:jc w:val="both"/>
        <w:rPr>
          <w:szCs w:val="24"/>
          <w:lang w:bidi="en-US"/>
        </w:rPr>
      </w:pPr>
    </w:p>
    <w:p w:rsidR="0087216E" w:rsidRPr="00476E6C" w:rsidRDefault="0087216E" w:rsidP="0087216E">
      <w:pPr>
        <w:widowControl w:val="0"/>
        <w:numPr>
          <w:ilvl w:val="0"/>
          <w:numId w:val="44"/>
        </w:numPr>
        <w:tabs>
          <w:tab w:val="num" w:pos="960"/>
          <w:tab w:val="left" w:pos="1170"/>
        </w:tabs>
        <w:overflowPunct w:val="0"/>
        <w:autoSpaceDE w:val="0"/>
        <w:autoSpaceDN w:val="0"/>
        <w:adjustRightInd w:val="0"/>
        <w:ind w:left="960" w:hanging="856"/>
        <w:jc w:val="both"/>
        <w:rPr>
          <w:szCs w:val="24"/>
          <w:lang w:bidi="en-US"/>
        </w:rPr>
      </w:pPr>
      <w:r w:rsidRPr="00476E6C">
        <w:rPr>
          <w:szCs w:val="24"/>
          <w:lang w:bidi="en-US"/>
        </w:rPr>
        <w:t xml:space="preserve">Compacted embankment with </w:t>
      </w:r>
    </w:p>
    <w:p w:rsidR="0087216E" w:rsidRPr="00476E6C" w:rsidRDefault="0087216E" w:rsidP="0087216E">
      <w:pPr>
        <w:widowControl w:val="0"/>
        <w:tabs>
          <w:tab w:val="left" w:pos="1170"/>
        </w:tabs>
        <w:autoSpaceDE w:val="0"/>
        <w:autoSpaceDN w:val="0"/>
        <w:adjustRightInd w:val="0"/>
        <w:spacing w:line="12" w:lineRule="exact"/>
        <w:jc w:val="both"/>
        <w:rPr>
          <w:szCs w:val="24"/>
          <w:lang w:bidi="en-US"/>
        </w:rPr>
      </w:pPr>
    </w:p>
    <w:p w:rsidR="0087216E" w:rsidRPr="00476E6C" w:rsidRDefault="0087216E" w:rsidP="0087216E">
      <w:pPr>
        <w:widowControl w:val="0"/>
        <w:tabs>
          <w:tab w:val="left" w:pos="1170"/>
          <w:tab w:val="left" w:pos="4820"/>
          <w:tab w:val="left" w:pos="6060"/>
          <w:tab w:val="left" w:pos="7540"/>
          <w:tab w:val="left" w:pos="8920"/>
        </w:tabs>
        <w:autoSpaceDE w:val="0"/>
        <w:autoSpaceDN w:val="0"/>
        <w:adjustRightInd w:val="0"/>
        <w:ind w:left="960"/>
        <w:jc w:val="both"/>
        <w:rPr>
          <w:szCs w:val="24"/>
          <w:lang w:bidi="en-US"/>
        </w:rPr>
      </w:pPr>
      <w:r w:rsidRPr="00476E6C">
        <w:rPr>
          <w:szCs w:val="24"/>
          <w:lang w:bidi="en-US"/>
        </w:rPr>
        <w:t>field control placement</w:t>
      </w:r>
      <w:r w:rsidRPr="00476E6C">
        <w:rPr>
          <w:szCs w:val="24"/>
          <w:lang w:bidi="en-US"/>
        </w:rPr>
        <w:tab/>
        <w:t>5</w:t>
      </w:r>
      <w:r w:rsidRPr="00476E6C">
        <w:rPr>
          <w:szCs w:val="24"/>
          <w:lang w:bidi="en-US"/>
        </w:rPr>
        <w:tab/>
        <w:t>02.50</w:t>
      </w:r>
      <w:r w:rsidRPr="00476E6C">
        <w:rPr>
          <w:szCs w:val="24"/>
          <w:lang w:bidi="en-US"/>
        </w:rPr>
        <w:tab/>
        <w:t>Nil</w:t>
      </w:r>
      <w:r w:rsidRPr="00476E6C">
        <w:rPr>
          <w:szCs w:val="24"/>
          <w:lang w:bidi="en-US"/>
        </w:rPr>
        <w:lastRenderedPageBreak/>
        <w:tab/>
        <w:t>Nil</w:t>
      </w:r>
    </w:p>
    <w:p w:rsidR="0087216E" w:rsidRPr="00476E6C" w:rsidRDefault="008C7D57" w:rsidP="0087216E">
      <w:pPr>
        <w:widowControl w:val="0"/>
        <w:tabs>
          <w:tab w:val="left" w:pos="1170"/>
        </w:tabs>
        <w:autoSpaceDE w:val="0"/>
        <w:autoSpaceDN w:val="0"/>
        <w:adjustRightInd w:val="0"/>
        <w:spacing w:line="244" w:lineRule="exact"/>
        <w:jc w:val="both"/>
        <w:rPr>
          <w:szCs w:val="24"/>
          <w:lang w:bidi="en-US"/>
        </w:rPr>
      </w:pPr>
      <w:r>
        <w:rPr>
          <w:noProof/>
          <w:szCs w:val="24"/>
        </w:rPr>
        <w:pict>
          <v:line id="Straight Connector 17" o:spid="_x0000_s1525" style="position:absolute;left:0;text-align:left;z-index:-251657216;visibility:visible;mso-wrap-distance-top:-8e-5mm;mso-wrap-distance-bottom:-8e-5mm" from="-.45pt,5.7pt" to="481.45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" o:allowincell="f" strokeweight=".96pt"/>
        </w:pict>
      </w:r>
    </w:p>
    <w:p w:rsidR="0087216E" w:rsidRPr="00476E6C" w:rsidRDefault="0087216E" w:rsidP="0087216E">
      <w:pPr>
        <w:widowControl w:val="0"/>
        <w:tabs>
          <w:tab w:val="left" w:pos="1170"/>
        </w:tabs>
        <w:overflowPunct w:val="0"/>
        <w:autoSpaceDE w:val="0"/>
        <w:autoSpaceDN w:val="0"/>
        <w:adjustRightInd w:val="0"/>
        <w:spacing w:line="249" w:lineRule="auto"/>
        <w:jc w:val="both"/>
        <w:rPr>
          <w:szCs w:val="24"/>
          <w:lang w:bidi="en-US"/>
        </w:rPr>
      </w:pPr>
      <w:r w:rsidRPr="00476E6C">
        <w:rPr>
          <w:szCs w:val="24"/>
          <w:lang w:bidi="en-US"/>
        </w:rPr>
        <w:t>The Matter was further referred to the Board of Chief Engineer for consideration and opinion. The board holds that the recommendations of the Director are based on generalization and are indication of general trends in different types of soils. However, soil differ from place to place and it is desirable that actual tests are carried out and their averages applied in individual cases. Where it is not possible to carry out the individual experiments the general values may be adopted.</w:t>
      </w:r>
    </w:p>
    <w:p w:rsidR="0087216E" w:rsidRPr="00476E6C" w:rsidRDefault="0087216E" w:rsidP="0087216E">
      <w:pPr>
        <w:widowControl w:val="0"/>
        <w:tabs>
          <w:tab w:val="left" w:pos="1170"/>
        </w:tabs>
        <w:overflowPunct w:val="0"/>
        <w:autoSpaceDE w:val="0"/>
        <w:autoSpaceDN w:val="0"/>
        <w:adjustRightInd w:val="0"/>
        <w:spacing w:line="249" w:lineRule="auto"/>
        <w:jc w:val="both"/>
        <w:rPr>
          <w:szCs w:val="24"/>
          <w:lang w:bidi="en-US"/>
        </w:rPr>
      </w:pPr>
    </w:p>
    <w:p w:rsidR="0087216E" w:rsidRPr="00476E6C" w:rsidRDefault="0087216E" w:rsidP="0087216E">
      <w:pPr>
        <w:widowControl w:val="0"/>
        <w:tabs>
          <w:tab w:val="left" w:pos="1170"/>
        </w:tabs>
        <w:autoSpaceDE w:val="0"/>
        <w:autoSpaceDN w:val="0"/>
        <w:adjustRightInd w:val="0"/>
        <w:jc w:val="both"/>
        <w:rPr>
          <w:szCs w:val="24"/>
          <w:lang w:bidi="en-US"/>
        </w:rPr>
      </w:pPr>
    </w:p>
    <w:p w:rsidR="0087216E" w:rsidRPr="00476E6C" w:rsidRDefault="0087216E" w:rsidP="0087216E">
      <w:pPr>
        <w:widowControl w:val="0"/>
        <w:tabs>
          <w:tab w:val="left" w:pos="1170"/>
        </w:tabs>
        <w:autoSpaceDE w:val="0"/>
        <w:autoSpaceDN w:val="0"/>
        <w:adjustRightInd w:val="0"/>
        <w:jc w:val="both"/>
        <w:rPr>
          <w:szCs w:val="24"/>
          <w:lang w:bidi="en-US"/>
        </w:rPr>
      </w:pPr>
      <w:r w:rsidRPr="00476E6C">
        <w:rPr>
          <w:b/>
          <w:bCs/>
          <w:szCs w:val="24"/>
          <w:lang w:bidi="en-US"/>
        </w:rPr>
        <w:t>ORDER NO.PWD/11/GMS/64, BANGALORE DATED 10TH MARCH, 1996.</w:t>
      </w:r>
    </w:p>
    <w:p w:rsidR="0087216E" w:rsidRPr="00476E6C" w:rsidRDefault="0087216E" w:rsidP="0087216E">
      <w:pPr>
        <w:widowControl w:val="0"/>
        <w:tabs>
          <w:tab w:val="left" w:pos="1170"/>
        </w:tabs>
        <w:autoSpaceDE w:val="0"/>
        <w:autoSpaceDN w:val="0"/>
        <w:adjustRightInd w:val="0"/>
        <w:spacing w:line="248" w:lineRule="exact"/>
        <w:jc w:val="both"/>
        <w:rPr>
          <w:szCs w:val="24"/>
          <w:lang w:bidi="en-US"/>
        </w:rPr>
      </w:pPr>
    </w:p>
    <w:p w:rsidR="0087216E" w:rsidRPr="00476E6C" w:rsidRDefault="0087216E" w:rsidP="0087216E">
      <w:pPr>
        <w:widowControl w:val="0"/>
        <w:tabs>
          <w:tab w:val="left" w:pos="1170"/>
        </w:tabs>
        <w:overflowPunct w:val="0"/>
        <w:autoSpaceDE w:val="0"/>
        <w:autoSpaceDN w:val="0"/>
        <w:adjustRightInd w:val="0"/>
        <w:spacing w:line="263" w:lineRule="auto"/>
        <w:jc w:val="both"/>
        <w:rPr>
          <w:szCs w:val="24"/>
          <w:lang w:bidi="en-US"/>
        </w:rPr>
      </w:pPr>
      <w:r w:rsidRPr="00476E6C">
        <w:rPr>
          <w:sz w:val="23"/>
          <w:szCs w:val="23"/>
          <w:lang w:bidi="en-US"/>
        </w:rPr>
        <w:t>After considering all aspects of the case and also the opinion furnished by the Board of Chief Engineers Government hereby directs that in respect of all important tan works actual tests are carried out and average applied and where it is not possible to carry out individual experiment the general values given by the Director, K.E.R.S. as noted in preamble may be adopted.</w:t>
      </w:r>
    </w:p>
    <w:p w:rsidR="0087216E" w:rsidRPr="00476E6C" w:rsidRDefault="0087216E" w:rsidP="0087216E">
      <w:pPr>
        <w:widowControl w:val="0"/>
        <w:tabs>
          <w:tab w:val="left" w:pos="1170"/>
        </w:tabs>
        <w:autoSpaceDE w:val="0"/>
        <w:autoSpaceDN w:val="0"/>
        <w:adjustRightInd w:val="0"/>
        <w:ind w:left="4960"/>
        <w:jc w:val="both"/>
        <w:rPr>
          <w:szCs w:val="24"/>
          <w:lang w:bidi="en-US"/>
        </w:rPr>
      </w:pPr>
    </w:p>
    <w:p w:rsidR="0087216E" w:rsidRPr="00476E6C" w:rsidRDefault="0087216E" w:rsidP="0087216E">
      <w:pPr>
        <w:widowControl w:val="0"/>
        <w:tabs>
          <w:tab w:val="left" w:pos="1170"/>
        </w:tabs>
        <w:autoSpaceDE w:val="0"/>
        <w:autoSpaceDN w:val="0"/>
        <w:adjustRightInd w:val="0"/>
        <w:ind w:left="4960"/>
        <w:jc w:val="both"/>
        <w:rPr>
          <w:szCs w:val="24"/>
          <w:lang w:bidi="en-US"/>
        </w:rPr>
      </w:pPr>
    </w:p>
    <w:p w:rsidR="0087216E" w:rsidRDefault="0087216E" w:rsidP="0087216E">
      <w:pPr>
        <w:widowControl w:val="0"/>
        <w:tabs>
          <w:tab w:val="left" w:pos="1170"/>
        </w:tabs>
        <w:autoSpaceDE w:val="0"/>
        <w:autoSpaceDN w:val="0"/>
        <w:adjustRightInd w:val="0"/>
        <w:ind w:left="576"/>
        <w:jc w:val="both"/>
        <w:rPr>
          <w:szCs w:val="24"/>
          <w:lang w:bidi="en-US"/>
        </w:rPr>
      </w:pPr>
      <w:r w:rsidRPr="00476E6C">
        <w:rPr>
          <w:szCs w:val="24"/>
          <w:lang w:bidi="en-US"/>
        </w:rPr>
        <w:t>BY ORDER AND IN THE NAME OF THEGOVERNMENT OF KARNATAKA</w:t>
      </w:r>
      <w:r>
        <w:rPr>
          <w:szCs w:val="24"/>
          <w:lang w:bidi="en-US"/>
        </w:rPr>
        <w:t xml:space="preserve">                         </w:t>
      </w:r>
    </w:p>
    <w:p w:rsidR="0087216E" w:rsidRDefault="0087216E" w:rsidP="0087216E">
      <w:pPr>
        <w:widowControl w:val="0"/>
        <w:tabs>
          <w:tab w:val="left" w:pos="1170"/>
        </w:tabs>
        <w:autoSpaceDE w:val="0"/>
        <w:autoSpaceDN w:val="0"/>
        <w:adjustRightInd w:val="0"/>
        <w:ind w:left="576"/>
        <w:jc w:val="both"/>
        <w:rPr>
          <w:szCs w:val="24"/>
          <w:lang w:bidi="en-US"/>
        </w:rPr>
      </w:pPr>
    </w:p>
    <w:p w:rsidR="0087216E" w:rsidRPr="00476E6C" w:rsidRDefault="0087216E" w:rsidP="0087216E">
      <w:pPr>
        <w:widowControl w:val="0"/>
        <w:tabs>
          <w:tab w:val="left" w:pos="1170"/>
        </w:tabs>
        <w:autoSpaceDE w:val="0"/>
        <w:autoSpaceDN w:val="0"/>
        <w:adjustRightInd w:val="0"/>
        <w:ind w:left="576"/>
        <w:jc w:val="both"/>
        <w:rPr>
          <w:szCs w:val="24"/>
          <w:lang w:bidi="en-US"/>
        </w:rPr>
      </w:pPr>
      <w:r>
        <w:rPr>
          <w:szCs w:val="24"/>
          <w:lang w:bidi="en-US"/>
        </w:rPr>
        <w:tab/>
      </w:r>
      <w:r>
        <w:rPr>
          <w:szCs w:val="24"/>
          <w:lang w:bidi="en-US"/>
        </w:rPr>
        <w:tab/>
      </w:r>
      <w:r>
        <w:rPr>
          <w:szCs w:val="24"/>
          <w:lang w:bidi="en-US"/>
        </w:rPr>
        <w:tab/>
      </w:r>
      <w:r>
        <w:rPr>
          <w:szCs w:val="24"/>
          <w:lang w:bidi="en-US"/>
        </w:rPr>
        <w:tab/>
      </w:r>
      <w:r>
        <w:rPr>
          <w:szCs w:val="24"/>
          <w:lang w:bidi="en-US"/>
        </w:rPr>
        <w:tab/>
      </w:r>
      <w:r>
        <w:rPr>
          <w:szCs w:val="24"/>
          <w:lang w:bidi="en-US"/>
        </w:rPr>
        <w:tab/>
      </w:r>
      <w:r>
        <w:rPr>
          <w:szCs w:val="24"/>
          <w:lang w:bidi="en-US"/>
        </w:rPr>
        <w:tab/>
      </w:r>
      <w:r>
        <w:rPr>
          <w:szCs w:val="24"/>
          <w:lang w:bidi="en-US"/>
        </w:rPr>
        <w:tab/>
      </w:r>
      <w:r w:rsidRPr="00476E6C">
        <w:rPr>
          <w:b/>
          <w:bCs/>
          <w:szCs w:val="24"/>
          <w:lang w:bidi="en-US"/>
        </w:rPr>
        <w:t>M.CHANNAPPA</w:t>
      </w:r>
    </w:p>
    <w:p w:rsidR="0087216E" w:rsidRPr="00476E6C" w:rsidRDefault="0087216E" w:rsidP="0087216E">
      <w:pPr>
        <w:widowControl w:val="0"/>
        <w:tabs>
          <w:tab w:val="left" w:pos="1170"/>
        </w:tabs>
        <w:autoSpaceDE w:val="0"/>
        <w:autoSpaceDN w:val="0"/>
        <w:adjustRightInd w:val="0"/>
        <w:spacing w:line="20" w:lineRule="exact"/>
        <w:jc w:val="both"/>
        <w:rPr>
          <w:szCs w:val="24"/>
          <w:lang w:bidi="en-US"/>
        </w:rPr>
      </w:pPr>
    </w:p>
    <w:p w:rsidR="0087216E" w:rsidRPr="00476E6C" w:rsidRDefault="0087216E" w:rsidP="0087216E">
      <w:pPr>
        <w:widowControl w:val="0"/>
        <w:tabs>
          <w:tab w:val="left" w:pos="1170"/>
        </w:tabs>
        <w:autoSpaceDE w:val="0"/>
        <w:autoSpaceDN w:val="0"/>
        <w:adjustRightInd w:val="0"/>
        <w:ind w:left="4660"/>
        <w:jc w:val="center"/>
        <w:rPr>
          <w:szCs w:val="24"/>
          <w:lang w:bidi="en-US"/>
        </w:rPr>
      </w:pPr>
      <w:r w:rsidRPr="00476E6C">
        <w:rPr>
          <w:sz w:val="23"/>
          <w:szCs w:val="23"/>
          <w:lang w:bidi="en-US"/>
        </w:rPr>
        <w:t>Deputy Secretary to Government,  P.W.D., (Irrn.)</w:t>
      </w:r>
    </w:p>
    <w:p w:rsidR="00751590" w:rsidRDefault="00751590" w:rsidP="00751590">
      <w:pPr>
        <w:tabs>
          <w:tab w:val="left" w:pos="-1440"/>
          <w:tab w:val="left" w:pos="-720"/>
          <w:tab w:val="left" w:pos="0"/>
          <w:tab w:val="left" w:pos="440"/>
          <w:tab w:val="left" w:pos="1140"/>
          <w:tab w:val="left" w:pos="6880"/>
        </w:tabs>
        <w:suppressAutoHyphens/>
        <w:rPr>
          <w:b/>
          <w:sz w:val="20"/>
        </w:rPr>
      </w:pPr>
    </w:p>
    <w:sectPr w:rsidR="00751590" w:rsidSect="00C7001D">
      <w:headerReference w:type="default" r:id="rId30"/>
      <w:footerReference w:type="even" r:id="rId31"/>
      <w:footerReference w:type="default" r:id="rId32"/>
      <w:headerReference w:type="first" r:id="rId33"/>
      <w:footerReference w:type="first" r:id="rId34"/>
      <w:pgSz w:w="12240" w:h="15840" w:code="1"/>
      <w:pgMar w:top="568" w:right="1440" w:bottom="1418" w:left="1800" w:header="446" w:footer="720"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364ED" w:rsidRDefault="008364ED">
      <w:r>
        <w:separator/>
      </w:r>
    </w:p>
  </w:endnote>
  <w:endnote w:type="continuationSeparator" w:id="1">
    <w:p w:rsidR="008364ED" w:rsidRDefault="008364E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unga">
    <w:altName w:val="Courier New"/>
    <w:panose1 w:val="00000400000000000000"/>
    <w:charset w:val="01"/>
    <w:family w:val="roman"/>
    <w:notTrueType/>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Nunito Sans">
    <w:altName w:val="Times New Roman"/>
    <w:panose1 w:val="00000000000000000000"/>
    <w:charset w:val="00"/>
    <w:family w:val="roman"/>
    <w:notTrueType/>
    <w:pitch w:val="default"/>
    <w:sig w:usb0="00000000" w:usb1="00000000" w:usb2="00000000" w:usb3="00000000" w:csb0="00000000" w:csb1="00000000"/>
  </w:font>
  <w:font w:name="Nudi web 01 e">
    <w:panose1 w:val="00000000000000000000"/>
    <w:charset w:val="00"/>
    <w:family w:val="auto"/>
    <w:pitch w:val="variable"/>
    <w:sig w:usb0="00000003" w:usb1="00000000" w:usb2="00000000" w:usb3="00000000" w:csb0="00000001" w:csb1="00000000"/>
  </w:font>
  <w:font w:name="Futura Bk">
    <w:panose1 w:val="00000000000000000000"/>
    <w:charset w:val="00"/>
    <w:family w:val="swiss"/>
    <w:notTrueType/>
    <w:pitch w:val="default"/>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AHHLFF+CourierNewPSMT">
    <w:altName w:val="Courier New PSMT"/>
    <w:panose1 w:val="00000000000000000000"/>
    <w:charset w:val="00"/>
    <w:family w:val="roman"/>
    <w:notTrueType/>
    <w:pitch w:val="default"/>
    <w:sig w:usb0="00000003" w:usb1="00000000" w:usb2="00000000" w:usb3="00000000" w:csb0="00000001"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216E" w:rsidRDefault="008C7D57">
    <w:pPr>
      <w:pStyle w:val="Footer"/>
      <w:jc w:val="center"/>
    </w:pPr>
    <w:fldSimple w:instr=" PAGE   \* MERGEFORMAT ">
      <w:r w:rsidR="00D8581B">
        <w:rPr>
          <w:noProof/>
        </w:rPr>
        <w:t>31</w:t>
      </w:r>
    </w:fldSimple>
  </w:p>
  <w:p w:rsidR="0087216E" w:rsidRDefault="0087216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6D70" w:rsidRDefault="00EB6D70">
    <w:pPr>
      <w:pStyle w:val="Footer"/>
    </w:pPr>
    <w:r w:rsidRPr="00E6124F">
      <w:rPr>
        <w:b/>
      </w:rPr>
      <w:t>Contractor</w:t>
    </w:r>
    <w:r>
      <w:rPr>
        <w:b/>
      </w:rPr>
      <w:tab/>
    </w:r>
    <w:r w:rsidR="008C7D57">
      <w:rPr>
        <w:rStyle w:val="PageNumber"/>
      </w:rPr>
      <w:fldChar w:fldCharType="begin"/>
    </w:r>
    <w:r>
      <w:rPr>
        <w:rStyle w:val="PageNumber"/>
      </w:rPr>
      <w:instrText xml:space="preserve"> PAGE </w:instrText>
    </w:r>
    <w:r w:rsidR="008C7D57">
      <w:rPr>
        <w:rStyle w:val="PageNumber"/>
      </w:rPr>
      <w:fldChar w:fldCharType="separate"/>
    </w:r>
    <w:r w:rsidR="00D8581B">
      <w:rPr>
        <w:rStyle w:val="PageNumber"/>
        <w:noProof/>
      </w:rPr>
      <w:t>56</w:t>
    </w:r>
    <w:r w:rsidR="008C7D57">
      <w:rPr>
        <w:rStyle w:val="PageNumber"/>
      </w:rPr>
      <w:fldChar w:fldCharType="end"/>
    </w:r>
    <w:r>
      <w:rPr>
        <w:rStyle w:val="PageNumber"/>
      </w:rPr>
      <w:tab/>
      <w:t xml:space="preserve">  </w:t>
    </w:r>
    <w:r w:rsidRPr="00E6124F">
      <w:rPr>
        <w:rStyle w:val="PageNumber"/>
        <w:b/>
      </w:rPr>
      <w:t>Executive Engineer</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6D70" w:rsidRDefault="00EB6D70">
    <w:pPr>
      <w:pStyle w:val="Footer"/>
      <w:tabs>
        <w:tab w:val="clear" w:pos="4320"/>
        <w:tab w:val="clear" w:pos="8640"/>
        <w:tab w:val="center" w:pos="5040"/>
        <w:tab w:val="left" w:pos="5850"/>
        <w:tab w:val="right" w:pos="10350"/>
      </w:tabs>
      <w:ind w:right="360"/>
    </w:pPr>
    <w:r w:rsidRPr="00E6124F">
      <w:rPr>
        <w:b/>
      </w:rPr>
      <w:t>Contractor</w:t>
    </w:r>
    <w:r>
      <w:rPr>
        <w:b/>
      </w:rPr>
      <w:tab/>
    </w:r>
    <w:r w:rsidR="008C7D57">
      <w:rPr>
        <w:rStyle w:val="PageNumber"/>
      </w:rPr>
      <w:fldChar w:fldCharType="begin"/>
    </w:r>
    <w:r>
      <w:rPr>
        <w:rStyle w:val="PageNumber"/>
      </w:rPr>
      <w:instrText xml:space="preserve"> PAGE </w:instrText>
    </w:r>
    <w:r w:rsidR="008C7D57">
      <w:rPr>
        <w:rStyle w:val="PageNumber"/>
      </w:rPr>
      <w:fldChar w:fldCharType="separate"/>
    </w:r>
    <w:r w:rsidR="00D8581B">
      <w:rPr>
        <w:rStyle w:val="PageNumber"/>
        <w:noProof/>
      </w:rPr>
      <w:t>57</w:t>
    </w:r>
    <w:r w:rsidR="008C7D57">
      <w:rPr>
        <w:rStyle w:val="PageNumber"/>
      </w:rPr>
      <w:fldChar w:fldCharType="end"/>
    </w:r>
    <w:r>
      <w:rPr>
        <w:rStyle w:val="PageNumber"/>
      </w:rPr>
      <w:tab/>
      <w:t xml:space="preserve">                    </w:t>
    </w:r>
    <w:r w:rsidRPr="00E6124F">
      <w:rPr>
        <w:rStyle w:val="PageNumber"/>
        <w:b/>
      </w:rPr>
      <w:t>Executive Engineer</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6D70" w:rsidRDefault="00EB6D70">
    <w:pPr>
      <w:pStyle w:val="Footer"/>
    </w:pPr>
    <w:r w:rsidRPr="00E6124F">
      <w:rPr>
        <w:b/>
      </w:rPr>
      <w:t>Contractor</w:t>
    </w:r>
    <w:r>
      <w:tab/>
    </w:r>
    <w:r w:rsidR="008C7D57">
      <w:rPr>
        <w:rStyle w:val="PageNumber"/>
      </w:rPr>
      <w:fldChar w:fldCharType="begin"/>
    </w:r>
    <w:r>
      <w:rPr>
        <w:rStyle w:val="PageNumber"/>
      </w:rPr>
      <w:instrText xml:space="preserve"> PAGE </w:instrText>
    </w:r>
    <w:r w:rsidR="008C7D57">
      <w:rPr>
        <w:rStyle w:val="PageNumber"/>
      </w:rPr>
      <w:fldChar w:fldCharType="separate"/>
    </w:r>
    <w:r w:rsidR="00D8581B">
      <w:rPr>
        <w:rStyle w:val="PageNumber"/>
        <w:noProof/>
      </w:rPr>
      <w:t>51</w:t>
    </w:r>
    <w:r w:rsidR="008C7D57">
      <w:rPr>
        <w:rStyle w:val="PageNumber"/>
      </w:rPr>
      <w:fldChar w:fldCharType="end"/>
    </w:r>
    <w:r>
      <w:rPr>
        <w:rStyle w:val="PageNumber"/>
      </w:rPr>
      <w:tab/>
    </w:r>
    <w:r w:rsidRPr="00E6124F">
      <w:rPr>
        <w:rStyle w:val="PageNumber"/>
        <w:b/>
      </w:rPr>
      <w:t>Executive 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364ED" w:rsidRDefault="008364ED">
      <w:r>
        <w:separator/>
      </w:r>
    </w:p>
  </w:footnote>
  <w:footnote w:type="continuationSeparator" w:id="1">
    <w:p w:rsidR="008364ED" w:rsidRDefault="008364E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6D70" w:rsidRDefault="00EB6D70" w:rsidP="00F542EC">
    <w:pPr>
      <w:pStyle w:val="Header"/>
      <w:jc w:val="right"/>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6D70" w:rsidRDefault="00EB6D70">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1FF8"/>
    <w:multiLevelType w:val="hybridMultilevel"/>
    <w:tmpl w:val="00001BA3"/>
    <w:lvl w:ilvl="0" w:tplc="00006EDE">
      <w:start w:val="3"/>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00002559"/>
    <w:multiLevelType w:val="hybridMultilevel"/>
    <w:tmpl w:val="00007950"/>
    <w:lvl w:ilvl="0" w:tplc="00006BD6">
      <w:start w:val="2"/>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nsid w:val="00002835"/>
    <w:multiLevelType w:val="hybridMultilevel"/>
    <w:tmpl w:val="00000F0F"/>
    <w:lvl w:ilvl="0" w:tplc="00001A4E">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
    <w:nsid w:val="00003727"/>
    <w:multiLevelType w:val="hybridMultilevel"/>
    <w:tmpl w:val="00001A55"/>
    <w:lvl w:ilvl="0" w:tplc="000076E0">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
    <w:nsid w:val="0000476B"/>
    <w:multiLevelType w:val="hybridMultilevel"/>
    <w:tmpl w:val="000050BB"/>
    <w:lvl w:ilvl="0" w:tplc="00007874">
      <w:start w:val="4"/>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
    <w:nsid w:val="0000606C"/>
    <w:multiLevelType w:val="hybridMultilevel"/>
    <w:tmpl w:val="000031EB"/>
    <w:lvl w:ilvl="0" w:tplc="00002FF7">
      <w:start w:val="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
    <w:nsid w:val="082F23FF"/>
    <w:multiLevelType w:val="hybridMultilevel"/>
    <w:tmpl w:val="6E925D32"/>
    <w:lvl w:ilvl="0" w:tplc="0409000F">
      <w:start w:val="1"/>
      <w:numFmt w:val="decimal"/>
      <w:lvlText w:val="%1."/>
      <w:lvlJc w:val="left"/>
      <w:pPr>
        <w:ind w:left="501"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0FBA1893"/>
    <w:multiLevelType w:val="hybridMultilevel"/>
    <w:tmpl w:val="1E027C9E"/>
    <w:lvl w:ilvl="0" w:tplc="BD561376">
      <w:start w:val="1"/>
      <w:numFmt w:val="lowerRoman"/>
      <w:lvlText w:val="%1)"/>
      <w:lvlJc w:val="left"/>
      <w:pPr>
        <w:ind w:left="1146" w:hanging="720"/>
      </w:pPr>
      <w:rPr>
        <w:rFonts w:hint="default"/>
      </w:rPr>
    </w:lvl>
    <w:lvl w:ilvl="1" w:tplc="04090019">
      <w:start w:val="1"/>
      <w:numFmt w:val="lowerLetter"/>
      <w:lvlText w:val="%2."/>
      <w:lvlJc w:val="left"/>
      <w:pPr>
        <w:ind w:left="1956" w:hanging="360"/>
      </w:pPr>
    </w:lvl>
    <w:lvl w:ilvl="2" w:tplc="0409001B" w:tentative="1">
      <w:start w:val="1"/>
      <w:numFmt w:val="lowerRoman"/>
      <w:lvlText w:val="%3."/>
      <w:lvlJc w:val="right"/>
      <w:pPr>
        <w:ind w:left="2676" w:hanging="180"/>
      </w:pPr>
    </w:lvl>
    <w:lvl w:ilvl="3" w:tplc="0409000F" w:tentative="1">
      <w:start w:val="1"/>
      <w:numFmt w:val="decimal"/>
      <w:lvlText w:val="%4."/>
      <w:lvlJc w:val="left"/>
      <w:pPr>
        <w:ind w:left="3396" w:hanging="360"/>
      </w:pPr>
    </w:lvl>
    <w:lvl w:ilvl="4" w:tplc="04090019" w:tentative="1">
      <w:start w:val="1"/>
      <w:numFmt w:val="lowerLetter"/>
      <w:lvlText w:val="%5."/>
      <w:lvlJc w:val="left"/>
      <w:pPr>
        <w:ind w:left="4116" w:hanging="360"/>
      </w:pPr>
    </w:lvl>
    <w:lvl w:ilvl="5" w:tplc="0409001B" w:tentative="1">
      <w:start w:val="1"/>
      <w:numFmt w:val="lowerRoman"/>
      <w:lvlText w:val="%6."/>
      <w:lvlJc w:val="right"/>
      <w:pPr>
        <w:ind w:left="4836" w:hanging="180"/>
      </w:pPr>
    </w:lvl>
    <w:lvl w:ilvl="6" w:tplc="0409000F" w:tentative="1">
      <w:start w:val="1"/>
      <w:numFmt w:val="decimal"/>
      <w:lvlText w:val="%7."/>
      <w:lvlJc w:val="left"/>
      <w:pPr>
        <w:ind w:left="5556" w:hanging="360"/>
      </w:pPr>
    </w:lvl>
    <w:lvl w:ilvl="7" w:tplc="04090019" w:tentative="1">
      <w:start w:val="1"/>
      <w:numFmt w:val="lowerLetter"/>
      <w:lvlText w:val="%8."/>
      <w:lvlJc w:val="left"/>
      <w:pPr>
        <w:ind w:left="6276" w:hanging="360"/>
      </w:pPr>
    </w:lvl>
    <w:lvl w:ilvl="8" w:tplc="0409001B" w:tentative="1">
      <w:start w:val="1"/>
      <w:numFmt w:val="lowerRoman"/>
      <w:lvlText w:val="%9."/>
      <w:lvlJc w:val="right"/>
      <w:pPr>
        <w:ind w:left="6996" w:hanging="180"/>
      </w:pPr>
    </w:lvl>
  </w:abstractNum>
  <w:abstractNum w:abstractNumId="9">
    <w:nsid w:val="114E12F9"/>
    <w:multiLevelType w:val="hybridMultilevel"/>
    <w:tmpl w:val="FB1636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6E16728"/>
    <w:multiLevelType w:val="singleLevel"/>
    <w:tmpl w:val="693692DE"/>
    <w:lvl w:ilvl="0">
      <w:start w:val="1"/>
      <w:numFmt w:val="lowerLetter"/>
      <w:lvlText w:val="(%1)"/>
      <w:legacy w:legacy="1" w:legacySpace="0" w:legacyIndent="360"/>
      <w:lvlJc w:val="left"/>
      <w:rPr>
        <w:rFonts w:ascii="Times New Roman" w:hAnsi="Times New Roman" w:cs="Times New Roman" w:hint="default"/>
      </w:rPr>
    </w:lvl>
  </w:abstractNum>
  <w:abstractNum w:abstractNumId="11">
    <w:nsid w:val="183D10DF"/>
    <w:multiLevelType w:val="hybridMultilevel"/>
    <w:tmpl w:val="C5BC779C"/>
    <w:lvl w:ilvl="0" w:tplc="4BE87E5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B181587"/>
    <w:multiLevelType w:val="hybridMultilevel"/>
    <w:tmpl w:val="E1227100"/>
    <w:lvl w:ilvl="0" w:tplc="A51A6FFA">
      <w:start w:val="1"/>
      <w:numFmt w:val="decimal"/>
      <w:lvlText w:val="%1."/>
      <w:lvlJc w:val="left"/>
      <w:pPr>
        <w:ind w:left="502" w:hanging="360"/>
      </w:pPr>
      <w:rPr>
        <w:color w:val="000000" w:themeColor="text1"/>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3">
    <w:nsid w:val="1BBB1858"/>
    <w:multiLevelType w:val="hybridMultilevel"/>
    <w:tmpl w:val="CBC255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7603BB2"/>
    <w:multiLevelType w:val="hybridMultilevel"/>
    <w:tmpl w:val="5540DE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435100"/>
    <w:multiLevelType w:val="hybridMultilevel"/>
    <w:tmpl w:val="FA30AC98"/>
    <w:lvl w:ilvl="0" w:tplc="1F44FFC6">
      <w:start w:val="10"/>
      <w:numFmt w:val="decimal"/>
      <w:lvlText w:val="%1."/>
      <w:lvlJc w:val="left"/>
      <w:pPr>
        <w:tabs>
          <w:tab w:val="num" w:pos="1050"/>
        </w:tabs>
        <w:ind w:left="1050" w:hanging="690"/>
      </w:pPr>
      <w:rPr>
        <w:rFonts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86D0C99"/>
    <w:multiLevelType w:val="hybridMultilevel"/>
    <w:tmpl w:val="20C0D30C"/>
    <w:lvl w:ilvl="0" w:tplc="8AE04C4A">
      <w:start w:val="13"/>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7">
    <w:nsid w:val="28B97BD6"/>
    <w:multiLevelType w:val="hybridMultilevel"/>
    <w:tmpl w:val="8864E4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BA92F8D"/>
    <w:multiLevelType w:val="hybridMultilevel"/>
    <w:tmpl w:val="F4CCB97E"/>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07C3B8E"/>
    <w:multiLevelType w:val="hybridMultilevel"/>
    <w:tmpl w:val="C330A940"/>
    <w:lvl w:ilvl="0" w:tplc="32F2CA4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1">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40536C9F"/>
    <w:multiLevelType w:val="hybridMultilevel"/>
    <w:tmpl w:val="3F8C5D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4">
    <w:nsid w:val="451619ED"/>
    <w:multiLevelType w:val="singleLevel"/>
    <w:tmpl w:val="693692DE"/>
    <w:lvl w:ilvl="0">
      <w:start w:val="1"/>
      <w:numFmt w:val="lowerLetter"/>
      <w:lvlText w:val="(%1)"/>
      <w:legacy w:legacy="1" w:legacySpace="0" w:legacyIndent="360"/>
      <w:lvlJc w:val="left"/>
      <w:rPr>
        <w:rFonts w:ascii="Times New Roman" w:hAnsi="Times New Roman" w:cs="Times New Roman" w:hint="default"/>
      </w:rPr>
    </w:lvl>
  </w:abstractNum>
  <w:abstractNum w:abstractNumId="25">
    <w:nsid w:val="473D419C"/>
    <w:multiLevelType w:val="hybridMultilevel"/>
    <w:tmpl w:val="EC4845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97C4C87"/>
    <w:multiLevelType w:val="hybridMultilevel"/>
    <w:tmpl w:val="300A436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50603FAF"/>
    <w:multiLevelType w:val="singleLevel"/>
    <w:tmpl w:val="D2EAF256"/>
    <w:lvl w:ilvl="0">
      <w:start w:val="1"/>
      <w:numFmt w:val="decimal"/>
      <w:lvlText w:val="%1."/>
      <w:legacy w:legacy="1" w:legacySpace="0" w:legacyIndent="360"/>
      <w:lvlJc w:val="left"/>
      <w:rPr>
        <w:rFonts w:ascii="Times New Roman" w:hAnsi="Times New Roman" w:cs="Times New Roman" w:hint="default"/>
      </w:rPr>
    </w:lvl>
  </w:abstractNum>
  <w:abstractNum w:abstractNumId="28">
    <w:nsid w:val="5A693615"/>
    <w:multiLevelType w:val="hybridMultilevel"/>
    <w:tmpl w:val="A71083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ABB71C7"/>
    <w:multiLevelType w:val="hybridMultilevel"/>
    <w:tmpl w:val="78B05DC8"/>
    <w:lvl w:ilvl="0" w:tplc="267CE0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C1255C8"/>
    <w:multiLevelType w:val="hybridMultilevel"/>
    <w:tmpl w:val="CD06D9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2B756B2"/>
    <w:multiLevelType w:val="multilevel"/>
    <w:tmpl w:val="50A2DA6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nsid w:val="666D2E76"/>
    <w:multiLevelType w:val="hybridMultilevel"/>
    <w:tmpl w:val="4C6A113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B002D9E"/>
    <w:multiLevelType w:val="hybridMultilevel"/>
    <w:tmpl w:val="21645670"/>
    <w:lvl w:ilvl="0" w:tplc="C5B08790">
      <w:start w:val="1"/>
      <w:numFmt w:val="lowerLetter"/>
      <w:lvlText w:val="(%1)"/>
      <w:lvlJc w:val="left"/>
      <w:pPr>
        <w:tabs>
          <w:tab w:val="num" w:pos="1095"/>
        </w:tabs>
        <w:ind w:left="1095" w:hanging="375"/>
      </w:pPr>
      <w:rPr>
        <w:rFonts w:hint="default"/>
      </w:rPr>
    </w:lvl>
    <w:lvl w:ilvl="1" w:tplc="402E7A90">
      <w:start w:val="1"/>
      <w:numFmt w:val="decimal"/>
      <w:lvlText w:val="%2."/>
      <w:lvlJc w:val="left"/>
      <w:pPr>
        <w:tabs>
          <w:tab w:val="num" w:pos="2160"/>
        </w:tabs>
        <w:ind w:left="2160" w:hanging="720"/>
      </w:pPr>
      <w:rPr>
        <w:rFonts w:hint="default"/>
      </w:rPr>
    </w:lvl>
    <w:lvl w:ilvl="2" w:tplc="8B62C82A">
      <w:start w:val="1"/>
      <w:numFmt w:val="decimal"/>
      <w:lvlText w:val="%3)"/>
      <w:lvlJc w:val="left"/>
      <w:pPr>
        <w:tabs>
          <w:tab w:val="num" w:pos="2700"/>
        </w:tabs>
        <w:ind w:left="2700" w:hanging="360"/>
      </w:pPr>
      <w:rPr>
        <w:rFonts w:hint="default"/>
      </w:rPr>
    </w:lvl>
    <w:lvl w:ilvl="3" w:tplc="7CD0DDFA" w:tentative="1">
      <w:start w:val="1"/>
      <w:numFmt w:val="decimal"/>
      <w:lvlText w:val="%4."/>
      <w:lvlJc w:val="left"/>
      <w:pPr>
        <w:tabs>
          <w:tab w:val="num" w:pos="3240"/>
        </w:tabs>
        <w:ind w:left="3240" w:hanging="360"/>
      </w:pPr>
    </w:lvl>
    <w:lvl w:ilvl="4" w:tplc="69520380" w:tentative="1">
      <w:start w:val="1"/>
      <w:numFmt w:val="lowerLetter"/>
      <w:lvlText w:val="%5."/>
      <w:lvlJc w:val="left"/>
      <w:pPr>
        <w:tabs>
          <w:tab w:val="num" w:pos="3960"/>
        </w:tabs>
        <w:ind w:left="3960" w:hanging="360"/>
      </w:pPr>
    </w:lvl>
    <w:lvl w:ilvl="5" w:tplc="800CF26C" w:tentative="1">
      <w:start w:val="1"/>
      <w:numFmt w:val="lowerRoman"/>
      <w:lvlText w:val="%6."/>
      <w:lvlJc w:val="right"/>
      <w:pPr>
        <w:tabs>
          <w:tab w:val="num" w:pos="4680"/>
        </w:tabs>
        <w:ind w:left="4680" w:hanging="180"/>
      </w:pPr>
    </w:lvl>
    <w:lvl w:ilvl="6" w:tplc="B90817B0" w:tentative="1">
      <w:start w:val="1"/>
      <w:numFmt w:val="decimal"/>
      <w:lvlText w:val="%7."/>
      <w:lvlJc w:val="left"/>
      <w:pPr>
        <w:tabs>
          <w:tab w:val="num" w:pos="5400"/>
        </w:tabs>
        <w:ind w:left="5400" w:hanging="360"/>
      </w:pPr>
    </w:lvl>
    <w:lvl w:ilvl="7" w:tplc="21C6FCE8" w:tentative="1">
      <w:start w:val="1"/>
      <w:numFmt w:val="lowerLetter"/>
      <w:lvlText w:val="%8."/>
      <w:lvlJc w:val="left"/>
      <w:pPr>
        <w:tabs>
          <w:tab w:val="num" w:pos="6120"/>
        </w:tabs>
        <w:ind w:left="6120" w:hanging="360"/>
      </w:pPr>
    </w:lvl>
    <w:lvl w:ilvl="8" w:tplc="D7767964" w:tentative="1">
      <w:start w:val="1"/>
      <w:numFmt w:val="lowerRoman"/>
      <w:lvlText w:val="%9."/>
      <w:lvlJc w:val="right"/>
      <w:pPr>
        <w:tabs>
          <w:tab w:val="num" w:pos="6840"/>
        </w:tabs>
        <w:ind w:left="6840" w:hanging="180"/>
      </w:pPr>
    </w:lvl>
  </w:abstractNum>
  <w:abstractNum w:abstractNumId="34">
    <w:nsid w:val="6BC93E60"/>
    <w:multiLevelType w:val="hybridMultilevel"/>
    <w:tmpl w:val="82F09908"/>
    <w:lvl w:ilvl="0" w:tplc="E684E012">
      <w:start w:val="1"/>
      <w:numFmt w:val="lowerRoman"/>
      <w:lvlText w:val="%1)"/>
      <w:lvlJc w:val="left"/>
      <w:pPr>
        <w:ind w:left="502" w:hanging="360"/>
      </w:pPr>
      <w:rPr>
        <w:rFonts w:hint="default"/>
      </w:rPr>
    </w:lvl>
    <w:lvl w:ilvl="1" w:tplc="04090019" w:tentative="1">
      <w:start w:val="1"/>
      <w:numFmt w:val="lowerLetter"/>
      <w:lvlText w:val="%2."/>
      <w:lvlJc w:val="left"/>
      <w:pPr>
        <w:ind w:left="1670" w:hanging="360"/>
      </w:pPr>
    </w:lvl>
    <w:lvl w:ilvl="2" w:tplc="0409001B" w:tentative="1">
      <w:start w:val="1"/>
      <w:numFmt w:val="lowerRoman"/>
      <w:lvlText w:val="%3."/>
      <w:lvlJc w:val="right"/>
      <w:pPr>
        <w:ind w:left="2390" w:hanging="180"/>
      </w:pPr>
    </w:lvl>
    <w:lvl w:ilvl="3" w:tplc="0409000F" w:tentative="1">
      <w:start w:val="1"/>
      <w:numFmt w:val="decimal"/>
      <w:lvlText w:val="%4."/>
      <w:lvlJc w:val="left"/>
      <w:pPr>
        <w:ind w:left="3110" w:hanging="360"/>
      </w:pPr>
    </w:lvl>
    <w:lvl w:ilvl="4" w:tplc="04090019" w:tentative="1">
      <w:start w:val="1"/>
      <w:numFmt w:val="lowerLetter"/>
      <w:lvlText w:val="%5."/>
      <w:lvlJc w:val="left"/>
      <w:pPr>
        <w:ind w:left="3830" w:hanging="360"/>
      </w:pPr>
    </w:lvl>
    <w:lvl w:ilvl="5" w:tplc="0409001B" w:tentative="1">
      <w:start w:val="1"/>
      <w:numFmt w:val="lowerRoman"/>
      <w:lvlText w:val="%6."/>
      <w:lvlJc w:val="right"/>
      <w:pPr>
        <w:ind w:left="4550" w:hanging="180"/>
      </w:pPr>
    </w:lvl>
    <w:lvl w:ilvl="6" w:tplc="0409000F" w:tentative="1">
      <w:start w:val="1"/>
      <w:numFmt w:val="decimal"/>
      <w:lvlText w:val="%7."/>
      <w:lvlJc w:val="left"/>
      <w:pPr>
        <w:ind w:left="5270" w:hanging="360"/>
      </w:pPr>
    </w:lvl>
    <w:lvl w:ilvl="7" w:tplc="04090019" w:tentative="1">
      <w:start w:val="1"/>
      <w:numFmt w:val="lowerLetter"/>
      <w:lvlText w:val="%8."/>
      <w:lvlJc w:val="left"/>
      <w:pPr>
        <w:ind w:left="5990" w:hanging="360"/>
      </w:pPr>
    </w:lvl>
    <w:lvl w:ilvl="8" w:tplc="0409001B" w:tentative="1">
      <w:start w:val="1"/>
      <w:numFmt w:val="lowerRoman"/>
      <w:lvlText w:val="%9."/>
      <w:lvlJc w:val="right"/>
      <w:pPr>
        <w:ind w:left="6710" w:hanging="180"/>
      </w:pPr>
    </w:lvl>
  </w:abstractNum>
  <w:abstractNum w:abstractNumId="35">
    <w:nsid w:val="6BF15076"/>
    <w:multiLevelType w:val="multilevel"/>
    <w:tmpl w:val="0E5641B6"/>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6CF6670D"/>
    <w:multiLevelType w:val="hybridMultilevel"/>
    <w:tmpl w:val="289E9D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8">
    <w:nsid w:val="7DBE2AAF"/>
    <w:multiLevelType w:val="hybridMultilevel"/>
    <w:tmpl w:val="4A08A0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E433070"/>
    <w:multiLevelType w:val="multilevel"/>
    <w:tmpl w:val="EE060226"/>
    <w:lvl w:ilvl="0">
      <w:start w:val="1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23"/>
  </w:num>
  <w:num w:numId="2">
    <w:abstractNumId w:val="23"/>
  </w:num>
  <w:num w:numId="3">
    <w:abstractNumId w:val="23"/>
  </w:num>
  <w:num w:numId="4">
    <w:abstractNumId w:val="23"/>
  </w:num>
  <w:num w:numId="5">
    <w:abstractNumId w:val="37"/>
  </w:num>
  <w:num w:numId="6">
    <w:abstractNumId w:val="10"/>
    <w:lvlOverride w:ilvl="0">
      <w:lvl w:ilvl="0">
        <w:start w:val="2"/>
        <w:numFmt w:val="lowerLetter"/>
        <w:lvlText w:val="(%1)"/>
        <w:legacy w:legacy="1" w:legacySpace="0" w:legacyIndent="360"/>
        <w:lvlJc w:val="left"/>
        <w:rPr>
          <w:rFonts w:ascii="Times New Roman" w:hAnsi="Times New Roman" w:cs="Times New Roman" w:hint="default"/>
        </w:rPr>
      </w:lvl>
    </w:lvlOverride>
  </w:num>
  <w:num w:numId="7">
    <w:abstractNumId w:val="24"/>
    <w:lvlOverride w:ilvl="0">
      <w:lvl w:ilvl="0">
        <w:start w:val="2"/>
        <w:numFmt w:val="lowerLetter"/>
        <w:lvlText w:val="(%1)"/>
        <w:legacy w:legacy="1" w:legacySpace="0" w:legacyIndent="360"/>
        <w:lvlJc w:val="left"/>
        <w:rPr>
          <w:rFonts w:ascii="Times New Roman" w:hAnsi="Times New Roman" w:cs="Times New Roman" w:hint="default"/>
        </w:rPr>
      </w:lvl>
    </w:lvlOverride>
  </w:num>
  <w:num w:numId="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1"/>
    <w:lvlOverride w:ilvl="0">
      <w:startOverride w:val="3"/>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5"/>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9"/>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1"/>
    </w:lvlOverride>
  </w:num>
  <w:num w:numId="21">
    <w:abstractNumId w:val="24"/>
    <w:lvlOverride w:ilvl="0">
      <w:startOverride w:val="1"/>
    </w:lvlOverride>
  </w:num>
  <w:num w:numId="22">
    <w:abstractNumId w:val="15"/>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7"/>
    <w:lvlOverride w:ilvl="0">
      <w:startOverride w:val="1"/>
    </w:lvlOverride>
  </w:num>
  <w:num w:numId="2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num>
  <w:num w:numId="31">
    <w:abstractNumId w:val="28"/>
  </w:num>
  <w:num w:numId="32">
    <w:abstractNumId w:val="29"/>
  </w:num>
  <w:num w:numId="33">
    <w:abstractNumId w:val="25"/>
  </w:num>
  <w:num w:numId="34">
    <w:abstractNumId w:val="7"/>
  </w:num>
  <w:num w:numId="35">
    <w:abstractNumId w:val="22"/>
  </w:num>
  <w:num w:numId="36">
    <w:abstractNumId w:val="38"/>
  </w:num>
  <w:num w:numId="37">
    <w:abstractNumId w:val="32"/>
  </w:num>
  <w:num w:numId="38">
    <w:abstractNumId w:val="33"/>
  </w:num>
  <w:num w:numId="39">
    <w:abstractNumId w:val="2"/>
  </w:num>
  <w:num w:numId="40">
    <w:abstractNumId w:val="1"/>
  </w:num>
  <w:num w:numId="41">
    <w:abstractNumId w:val="0"/>
  </w:num>
  <w:num w:numId="42">
    <w:abstractNumId w:val="3"/>
  </w:num>
  <w:num w:numId="43">
    <w:abstractNumId w:val="5"/>
  </w:num>
  <w:num w:numId="44">
    <w:abstractNumId w:val="4"/>
  </w:num>
  <w:num w:numId="45">
    <w:abstractNumId w:val="14"/>
  </w:num>
  <w:num w:numId="46">
    <w:abstractNumId w:val="6"/>
  </w:num>
  <w:num w:numId="47">
    <w:abstractNumId w:val="12"/>
  </w:num>
  <w:num w:numId="48">
    <w:abstractNumId w:val="18"/>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8"/>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stylePaneFormatFilter w:val="3F01"/>
  <w:defaultTabStop w:val="576"/>
  <w:evenAndOddHeaders/>
  <w:displayHorizontalDrawingGridEvery w:val="0"/>
  <w:displayVerticalDrawingGridEvery w:val="0"/>
  <w:doNotUseMarginsForDrawingGridOrigin/>
  <w:noPunctuationKerning/>
  <w:characterSpacingControl w:val="doNotCompress"/>
  <w:hdrShapeDefaults>
    <o:shapedefaults v:ext="edit" spidmax="58370"/>
  </w:hdrShapeDefaults>
  <w:footnotePr>
    <w:footnote w:id="0"/>
    <w:footnote w:id="1"/>
  </w:footnotePr>
  <w:endnotePr>
    <w:endnote w:id="0"/>
    <w:endnote w:id="1"/>
  </w:endnotePr>
  <w:compat/>
  <w:rsids>
    <w:rsidRoot w:val="00683744"/>
    <w:rsid w:val="000000A5"/>
    <w:rsid w:val="00001BC4"/>
    <w:rsid w:val="0000260F"/>
    <w:rsid w:val="0000674F"/>
    <w:rsid w:val="00011826"/>
    <w:rsid w:val="00012603"/>
    <w:rsid w:val="0001291F"/>
    <w:rsid w:val="00013CA4"/>
    <w:rsid w:val="000166C5"/>
    <w:rsid w:val="000171D5"/>
    <w:rsid w:val="00021111"/>
    <w:rsid w:val="00023D76"/>
    <w:rsid w:val="00025FB4"/>
    <w:rsid w:val="000275A6"/>
    <w:rsid w:val="00031D48"/>
    <w:rsid w:val="00035959"/>
    <w:rsid w:val="000369D0"/>
    <w:rsid w:val="00042832"/>
    <w:rsid w:val="00043721"/>
    <w:rsid w:val="0004396E"/>
    <w:rsid w:val="00046A03"/>
    <w:rsid w:val="00047C87"/>
    <w:rsid w:val="00050088"/>
    <w:rsid w:val="00051986"/>
    <w:rsid w:val="00052DCA"/>
    <w:rsid w:val="0005663E"/>
    <w:rsid w:val="00062F8D"/>
    <w:rsid w:val="00063FAC"/>
    <w:rsid w:val="00064FF7"/>
    <w:rsid w:val="00072163"/>
    <w:rsid w:val="00077375"/>
    <w:rsid w:val="000775B2"/>
    <w:rsid w:val="000821EF"/>
    <w:rsid w:val="00085A56"/>
    <w:rsid w:val="00086F7B"/>
    <w:rsid w:val="00090C7C"/>
    <w:rsid w:val="00092026"/>
    <w:rsid w:val="00092C68"/>
    <w:rsid w:val="00092EB2"/>
    <w:rsid w:val="00092EC8"/>
    <w:rsid w:val="0009317E"/>
    <w:rsid w:val="00093781"/>
    <w:rsid w:val="000A1985"/>
    <w:rsid w:val="000A2D12"/>
    <w:rsid w:val="000A448D"/>
    <w:rsid w:val="000A49CD"/>
    <w:rsid w:val="000B02E4"/>
    <w:rsid w:val="000B086C"/>
    <w:rsid w:val="000B70D1"/>
    <w:rsid w:val="000B7B1A"/>
    <w:rsid w:val="000C6677"/>
    <w:rsid w:val="000C78E6"/>
    <w:rsid w:val="000D234C"/>
    <w:rsid w:val="000D24EF"/>
    <w:rsid w:val="000D26FB"/>
    <w:rsid w:val="000D2D6D"/>
    <w:rsid w:val="000D3F26"/>
    <w:rsid w:val="000D452A"/>
    <w:rsid w:val="000E7BBE"/>
    <w:rsid w:val="000F2BE9"/>
    <w:rsid w:val="000F32F4"/>
    <w:rsid w:val="000F4BE5"/>
    <w:rsid w:val="000F521F"/>
    <w:rsid w:val="001012FA"/>
    <w:rsid w:val="00102793"/>
    <w:rsid w:val="00105F32"/>
    <w:rsid w:val="00110227"/>
    <w:rsid w:val="0011368C"/>
    <w:rsid w:val="00114729"/>
    <w:rsid w:val="001151D7"/>
    <w:rsid w:val="00121F6D"/>
    <w:rsid w:val="00124552"/>
    <w:rsid w:val="00126932"/>
    <w:rsid w:val="0013165E"/>
    <w:rsid w:val="001335D8"/>
    <w:rsid w:val="0013526D"/>
    <w:rsid w:val="00145D89"/>
    <w:rsid w:val="0015506E"/>
    <w:rsid w:val="001550E4"/>
    <w:rsid w:val="00155609"/>
    <w:rsid w:val="0015604A"/>
    <w:rsid w:val="00167635"/>
    <w:rsid w:val="00174415"/>
    <w:rsid w:val="001770CC"/>
    <w:rsid w:val="0017776D"/>
    <w:rsid w:val="00181543"/>
    <w:rsid w:val="001833B5"/>
    <w:rsid w:val="0018560F"/>
    <w:rsid w:val="00186CCB"/>
    <w:rsid w:val="00190C12"/>
    <w:rsid w:val="00195BAA"/>
    <w:rsid w:val="00196A08"/>
    <w:rsid w:val="00197818"/>
    <w:rsid w:val="001A4C0B"/>
    <w:rsid w:val="001B14D6"/>
    <w:rsid w:val="001B3C0E"/>
    <w:rsid w:val="001B64F7"/>
    <w:rsid w:val="001B6A61"/>
    <w:rsid w:val="001B6E9B"/>
    <w:rsid w:val="001B7760"/>
    <w:rsid w:val="001C0CC1"/>
    <w:rsid w:val="001C1D9A"/>
    <w:rsid w:val="001C1DE0"/>
    <w:rsid w:val="001C2456"/>
    <w:rsid w:val="001D0483"/>
    <w:rsid w:val="001D4F8B"/>
    <w:rsid w:val="001D518B"/>
    <w:rsid w:val="001D7446"/>
    <w:rsid w:val="001E4639"/>
    <w:rsid w:val="001E5A54"/>
    <w:rsid w:val="001E6284"/>
    <w:rsid w:val="001E69B5"/>
    <w:rsid w:val="001E7105"/>
    <w:rsid w:val="001F01FF"/>
    <w:rsid w:val="001F29EA"/>
    <w:rsid w:val="00201F41"/>
    <w:rsid w:val="0020346E"/>
    <w:rsid w:val="002047B2"/>
    <w:rsid w:val="00207D8F"/>
    <w:rsid w:val="0021204C"/>
    <w:rsid w:val="00213D1F"/>
    <w:rsid w:val="00216FA2"/>
    <w:rsid w:val="00220B59"/>
    <w:rsid w:val="002243C2"/>
    <w:rsid w:val="0022663A"/>
    <w:rsid w:val="00230145"/>
    <w:rsid w:val="00230852"/>
    <w:rsid w:val="002370CD"/>
    <w:rsid w:val="002377A7"/>
    <w:rsid w:val="00241641"/>
    <w:rsid w:val="002477E6"/>
    <w:rsid w:val="00253E54"/>
    <w:rsid w:val="002564FD"/>
    <w:rsid w:val="00257795"/>
    <w:rsid w:val="002608EF"/>
    <w:rsid w:val="00260C59"/>
    <w:rsid w:val="00262731"/>
    <w:rsid w:val="002634BA"/>
    <w:rsid w:val="0026359B"/>
    <w:rsid w:val="00263CD3"/>
    <w:rsid w:val="0027080D"/>
    <w:rsid w:val="00272411"/>
    <w:rsid w:val="00273F94"/>
    <w:rsid w:val="00277926"/>
    <w:rsid w:val="00285003"/>
    <w:rsid w:val="00285183"/>
    <w:rsid w:val="0029294E"/>
    <w:rsid w:val="00294A8B"/>
    <w:rsid w:val="002A26E3"/>
    <w:rsid w:val="002C04CF"/>
    <w:rsid w:val="002C4AE4"/>
    <w:rsid w:val="002C4E3F"/>
    <w:rsid w:val="002C4F44"/>
    <w:rsid w:val="002C5A15"/>
    <w:rsid w:val="002C75FA"/>
    <w:rsid w:val="002D25A3"/>
    <w:rsid w:val="002D2EE7"/>
    <w:rsid w:val="002D5F8B"/>
    <w:rsid w:val="002D71E8"/>
    <w:rsid w:val="002D733A"/>
    <w:rsid w:val="002D741F"/>
    <w:rsid w:val="002E0754"/>
    <w:rsid w:val="002E2C3B"/>
    <w:rsid w:val="002E4D12"/>
    <w:rsid w:val="002E6128"/>
    <w:rsid w:val="002E63F9"/>
    <w:rsid w:val="002E7C58"/>
    <w:rsid w:val="002F0E92"/>
    <w:rsid w:val="002F1BE9"/>
    <w:rsid w:val="002F1DD1"/>
    <w:rsid w:val="002F1FD2"/>
    <w:rsid w:val="002F469F"/>
    <w:rsid w:val="002F46C5"/>
    <w:rsid w:val="002F701B"/>
    <w:rsid w:val="002F70E3"/>
    <w:rsid w:val="002F7B42"/>
    <w:rsid w:val="002F7CE7"/>
    <w:rsid w:val="0030223A"/>
    <w:rsid w:val="0030398F"/>
    <w:rsid w:val="00303EA2"/>
    <w:rsid w:val="00311416"/>
    <w:rsid w:val="003118DC"/>
    <w:rsid w:val="00312965"/>
    <w:rsid w:val="003155B0"/>
    <w:rsid w:val="00315B15"/>
    <w:rsid w:val="00317150"/>
    <w:rsid w:val="003200D7"/>
    <w:rsid w:val="0032150F"/>
    <w:rsid w:val="003230E0"/>
    <w:rsid w:val="003246BA"/>
    <w:rsid w:val="003348E5"/>
    <w:rsid w:val="00335233"/>
    <w:rsid w:val="00344DCA"/>
    <w:rsid w:val="00346333"/>
    <w:rsid w:val="003470E3"/>
    <w:rsid w:val="00355E95"/>
    <w:rsid w:val="003562A4"/>
    <w:rsid w:val="00356821"/>
    <w:rsid w:val="00367EF8"/>
    <w:rsid w:val="00371116"/>
    <w:rsid w:val="00371BA9"/>
    <w:rsid w:val="00371F3E"/>
    <w:rsid w:val="00372075"/>
    <w:rsid w:val="003732A4"/>
    <w:rsid w:val="003733E2"/>
    <w:rsid w:val="0038034C"/>
    <w:rsid w:val="00386484"/>
    <w:rsid w:val="0039053E"/>
    <w:rsid w:val="00391914"/>
    <w:rsid w:val="003921E5"/>
    <w:rsid w:val="00395EE9"/>
    <w:rsid w:val="003A2239"/>
    <w:rsid w:val="003A2A69"/>
    <w:rsid w:val="003A58D9"/>
    <w:rsid w:val="003A7BF5"/>
    <w:rsid w:val="003B2D02"/>
    <w:rsid w:val="003B317C"/>
    <w:rsid w:val="003B4443"/>
    <w:rsid w:val="003B6890"/>
    <w:rsid w:val="003C1F9F"/>
    <w:rsid w:val="003C28E5"/>
    <w:rsid w:val="003C381F"/>
    <w:rsid w:val="003C4AA2"/>
    <w:rsid w:val="003C5AA5"/>
    <w:rsid w:val="003D18FA"/>
    <w:rsid w:val="003D19AD"/>
    <w:rsid w:val="003D1B46"/>
    <w:rsid w:val="003D31E6"/>
    <w:rsid w:val="003D7380"/>
    <w:rsid w:val="003E1D3F"/>
    <w:rsid w:val="003F0895"/>
    <w:rsid w:val="003F0E1E"/>
    <w:rsid w:val="003F1216"/>
    <w:rsid w:val="003F30D6"/>
    <w:rsid w:val="003F3F82"/>
    <w:rsid w:val="004049AC"/>
    <w:rsid w:val="00410103"/>
    <w:rsid w:val="004117EA"/>
    <w:rsid w:val="0041235A"/>
    <w:rsid w:val="00412EEF"/>
    <w:rsid w:val="00414FC7"/>
    <w:rsid w:val="00417B77"/>
    <w:rsid w:val="00421139"/>
    <w:rsid w:val="00423EC2"/>
    <w:rsid w:val="00423F67"/>
    <w:rsid w:val="004244E8"/>
    <w:rsid w:val="004347F2"/>
    <w:rsid w:val="004414A6"/>
    <w:rsid w:val="004446E1"/>
    <w:rsid w:val="004470CE"/>
    <w:rsid w:val="00451E95"/>
    <w:rsid w:val="00455341"/>
    <w:rsid w:val="00457626"/>
    <w:rsid w:val="004633C9"/>
    <w:rsid w:val="00463524"/>
    <w:rsid w:val="004647E0"/>
    <w:rsid w:val="004720AF"/>
    <w:rsid w:val="004741AE"/>
    <w:rsid w:val="00476BB0"/>
    <w:rsid w:val="00477A97"/>
    <w:rsid w:val="00484227"/>
    <w:rsid w:val="00487A69"/>
    <w:rsid w:val="00487CAA"/>
    <w:rsid w:val="00493511"/>
    <w:rsid w:val="00493C3E"/>
    <w:rsid w:val="00496313"/>
    <w:rsid w:val="00496D5E"/>
    <w:rsid w:val="004A0DF5"/>
    <w:rsid w:val="004A2134"/>
    <w:rsid w:val="004A62D9"/>
    <w:rsid w:val="004B0543"/>
    <w:rsid w:val="004B083A"/>
    <w:rsid w:val="004B14EA"/>
    <w:rsid w:val="004C109B"/>
    <w:rsid w:val="004C560E"/>
    <w:rsid w:val="004C79D7"/>
    <w:rsid w:val="004D2580"/>
    <w:rsid w:val="004D3C4B"/>
    <w:rsid w:val="004D4DA8"/>
    <w:rsid w:val="004D7677"/>
    <w:rsid w:val="004D7897"/>
    <w:rsid w:val="004E1608"/>
    <w:rsid w:val="004E3729"/>
    <w:rsid w:val="004E4A7C"/>
    <w:rsid w:val="004F0DD4"/>
    <w:rsid w:val="004F1DA3"/>
    <w:rsid w:val="004F2926"/>
    <w:rsid w:val="004F3F6A"/>
    <w:rsid w:val="004F6B00"/>
    <w:rsid w:val="004F795B"/>
    <w:rsid w:val="00500287"/>
    <w:rsid w:val="00503851"/>
    <w:rsid w:val="00503EED"/>
    <w:rsid w:val="00504333"/>
    <w:rsid w:val="00510D1A"/>
    <w:rsid w:val="00512508"/>
    <w:rsid w:val="005144C9"/>
    <w:rsid w:val="00520E08"/>
    <w:rsid w:val="00522BBF"/>
    <w:rsid w:val="005249B1"/>
    <w:rsid w:val="00524DF8"/>
    <w:rsid w:val="00534067"/>
    <w:rsid w:val="00542E33"/>
    <w:rsid w:val="00543523"/>
    <w:rsid w:val="005448CA"/>
    <w:rsid w:val="005463AA"/>
    <w:rsid w:val="005464EF"/>
    <w:rsid w:val="005520FA"/>
    <w:rsid w:val="00552C64"/>
    <w:rsid w:val="005535EC"/>
    <w:rsid w:val="00553B56"/>
    <w:rsid w:val="005550D6"/>
    <w:rsid w:val="0056026F"/>
    <w:rsid w:val="00564352"/>
    <w:rsid w:val="00564FB0"/>
    <w:rsid w:val="0056686D"/>
    <w:rsid w:val="00570668"/>
    <w:rsid w:val="00571886"/>
    <w:rsid w:val="00571E2E"/>
    <w:rsid w:val="00573B14"/>
    <w:rsid w:val="0057482B"/>
    <w:rsid w:val="00580EE4"/>
    <w:rsid w:val="005821B9"/>
    <w:rsid w:val="00583365"/>
    <w:rsid w:val="00586E0D"/>
    <w:rsid w:val="00593A36"/>
    <w:rsid w:val="00594196"/>
    <w:rsid w:val="00596BD4"/>
    <w:rsid w:val="00596DC8"/>
    <w:rsid w:val="0059721B"/>
    <w:rsid w:val="005A19BD"/>
    <w:rsid w:val="005A211B"/>
    <w:rsid w:val="005A5075"/>
    <w:rsid w:val="005A66CC"/>
    <w:rsid w:val="005B1CD0"/>
    <w:rsid w:val="005B3AF5"/>
    <w:rsid w:val="005B50D3"/>
    <w:rsid w:val="005B525C"/>
    <w:rsid w:val="005B54D4"/>
    <w:rsid w:val="005C4BFF"/>
    <w:rsid w:val="005C6A65"/>
    <w:rsid w:val="005D1164"/>
    <w:rsid w:val="005D3A29"/>
    <w:rsid w:val="005D647E"/>
    <w:rsid w:val="005E1410"/>
    <w:rsid w:val="005E4BEE"/>
    <w:rsid w:val="005E71FD"/>
    <w:rsid w:val="005E7FE1"/>
    <w:rsid w:val="005F15E7"/>
    <w:rsid w:val="005F3AA7"/>
    <w:rsid w:val="005F3E80"/>
    <w:rsid w:val="005F630B"/>
    <w:rsid w:val="0060060A"/>
    <w:rsid w:val="00601AA7"/>
    <w:rsid w:val="00602899"/>
    <w:rsid w:val="00604627"/>
    <w:rsid w:val="00606F2B"/>
    <w:rsid w:val="0060731F"/>
    <w:rsid w:val="00611403"/>
    <w:rsid w:val="00613B6E"/>
    <w:rsid w:val="00614D21"/>
    <w:rsid w:val="00614D5C"/>
    <w:rsid w:val="006163B4"/>
    <w:rsid w:val="006203C5"/>
    <w:rsid w:val="00623B34"/>
    <w:rsid w:val="00626B7D"/>
    <w:rsid w:val="0064204D"/>
    <w:rsid w:val="006470E5"/>
    <w:rsid w:val="00652265"/>
    <w:rsid w:val="00652F5C"/>
    <w:rsid w:val="006546A0"/>
    <w:rsid w:val="00654B84"/>
    <w:rsid w:val="006574E5"/>
    <w:rsid w:val="00666709"/>
    <w:rsid w:val="00672366"/>
    <w:rsid w:val="0067253A"/>
    <w:rsid w:val="00672707"/>
    <w:rsid w:val="006748D7"/>
    <w:rsid w:val="00675ADE"/>
    <w:rsid w:val="00675D94"/>
    <w:rsid w:val="00680623"/>
    <w:rsid w:val="00683744"/>
    <w:rsid w:val="0068448F"/>
    <w:rsid w:val="00687957"/>
    <w:rsid w:val="006920E2"/>
    <w:rsid w:val="0069607D"/>
    <w:rsid w:val="00696F53"/>
    <w:rsid w:val="006A1A42"/>
    <w:rsid w:val="006A60ED"/>
    <w:rsid w:val="006B04CD"/>
    <w:rsid w:val="006B0BC9"/>
    <w:rsid w:val="006B34C5"/>
    <w:rsid w:val="006B49C9"/>
    <w:rsid w:val="006C229A"/>
    <w:rsid w:val="006C3000"/>
    <w:rsid w:val="006C5430"/>
    <w:rsid w:val="006C57F5"/>
    <w:rsid w:val="006D4E92"/>
    <w:rsid w:val="006D5F65"/>
    <w:rsid w:val="006E1479"/>
    <w:rsid w:val="006E15BC"/>
    <w:rsid w:val="006E2541"/>
    <w:rsid w:val="006E6157"/>
    <w:rsid w:val="006F054C"/>
    <w:rsid w:val="006F7213"/>
    <w:rsid w:val="00702553"/>
    <w:rsid w:val="0070695F"/>
    <w:rsid w:val="00710C27"/>
    <w:rsid w:val="00711F46"/>
    <w:rsid w:val="007137A0"/>
    <w:rsid w:val="00715482"/>
    <w:rsid w:val="00717D2B"/>
    <w:rsid w:val="00720839"/>
    <w:rsid w:val="00720E39"/>
    <w:rsid w:val="007220B5"/>
    <w:rsid w:val="007252E2"/>
    <w:rsid w:val="00725A18"/>
    <w:rsid w:val="00726CD5"/>
    <w:rsid w:val="00730562"/>
    <w:rsid w:val="007334BD"/>
    <w:rsid w:val="007344A7"/>
    <w:rsid w:val="00735858"/>
    <w:rsid w:val="00737093"/>
    <w:rsid w:val="00742333"/>
    <w:rsid w:val="0074348A"/>
    <w:rsid w:val="00745C96"/>
    <w:rsid w:val="00747168"/>
    <w:rsid w:val="00747F66"/>
    <w:rsid w:val="00750C68"/>
    <w:rsid w:val="00751590"/>
    <w:rsid w:val="00752F3A"/>
    <w:rsid w:val="00755E18"/>
    <w:rsid w:val="0075774B"/>
    <w:rsid w:val="00761A6D"/>
    <w:rsid w:val="007645DD"/>
    <w:rsid w:val="00766BBA"/>
    <w:rsid w:val="00773A81"/>
    <w:rsid w:val="00780EFF"/>
    <w:rsid w:val="00783B67"/>
    <w:rsid w:val="00792D4E"/>
    <w:rsid w:val="0079450D"/>
    <w:rsid w:val="00795E8F"/>
    <w:rsid w:val="007A0DCA"/>
    <w:rsid w:val="007A1769"/>
    <w:rsid w:val="007A3040"/>
    <w:rsid w:val="007A3BB5"/>
    <w:rsid w:val="007A5094"/>
    <w:rsid w:val="007B0686"/>
    <w:rsid w:val="007B2303"/>
    <w:rsid w:val="007B3863"/>
    <w:rsid w:val="007B7863"/>
    <w:rsid w:val="007C32E9"/>
    <w:rsid w:val="007C70C1"/>
    <w:rsid w:val="007C7894"/>
    <w:rsid w:val="007D1140"/>
    <w:rsid w:val="007D596E"/>
    <w:rsid w:val="007D771D"/>
    <w:rsid w:val="007E1161"/>
    <w:rsid w:val="007E45DE"/>
    <w:rsid w:val="007F39F4"/>
    <w:rsid w:val="0080092C"/>
    <w:rsid w:val="00800E04"/>
    <w:rsid w:val="0080475A"/>
    <w:rsid w:val="00812CED"/>
    <w:rsid w:val="00813653"/>
    <w:rsid w:val="00813ED9"/>
    <w:rsid w:val="008200A4"/>
    <w:rsid w:val="00820792"/>
    <w:rsid w:val="008210F3"/>
    <w:rsid w:val="00823DD2"/>
    <w:rsid w:val="00826BC1"/>
    <w:rsid w:val="00830C36"/>
    <w:rsid w:val="00832814"/>
    <w:rsid w:val="008339B2"/>
    <w:rsid w:val="008364ED"/>
    <w:rsid w:val="008419D1"/>
    <w:rsid w:val="00842775"/>
    <w:rsid w:val="008427B3"/>
    <w:rsid w:val="008441A9"/>
    <w:rsid w:val="008455E0"/>
    <w:rsid w:val="00845C91"/>
    <w:rsid w:val="00847D25"/>
    <w:rsid w:val="00847FAA"/>
    <w:rsid w:val="00853138"/>
    <w:rsid w:val="008531E2"/>
    <w:rsid w:val="0085355F"/>
    <w:rsid w:val="00862B34"/>
    <w:rsid w:val="00864AF4"/>
    <w:rsid w:val="00865E7B"/>
    <w:rsid w:val="008664EC"/>
    <w:rsid w:val="00871E29"/>
    <w:rsid w:val="0087216E"/>
    <w:rsid w:val="00872988"/>
    <w:rsid w:val="0087427E"/>
    <w:rsid w:val="00874BA0"/>
    <w:rsid w:val="00874D39"/>
    <w:rsid w:val="008822F8"/>
    <w:rsid w:val="00885B79"/>
    <w:rsid w:val="00886ABF"/>
    <w:rsid w:val="00887631"/>
    <w:rsid w:val="00890638"/>
    <w:rsid w:val="008954FC"/>
    <w:rsid w:val="00895911"/>
    <w:rsid w:val="008B192F"/>
    <w:rsid w:val="008B289A"/>
    <w:rsid w:val="008B3BCB"/>
    <w:rsid w:val="008B69F5"/>
    <w:rsid w:val="008C076C"/>
    <w:rsid w:val="008C2133"/>
    <w:rsid w:val="008C6E03"/>
    <w:rsid w:val="008C7D57"/>
    <w:rsid w:val="008D37AE"/>
    <w:rsid w:val="008D58D1"/>
    <w:rsid w:val="008D7294"/>
    <w:rsid w:val="008D796F"/>
    <w:rsid w:val="008E4265"/>
    <w:rsid w:val="008E51F0"/>
    <w:rsid w:val="008E6F89"/>
    <w:rsid w:val="008E7EBC"/>
    <w:rsid w:val="00901BA5"/>
    <w:rsid w:val="009029EC"/>
    <w:rsid w:val="009054C6"/>
    <w:rsid w:val="00906E3D"/>
    <w:rsid w:val="009071D2"/>
    <w:rsid w:val="00913495"/>
    <w:rsid w:val="00915EA4"/>
    <w:rsid w:val="00917A2E"/>
    <w:rsid w:val="00921E59"/>
    <w:rsid w:val="0092239D"/>
    <w:rsid w:val="00925E46"/>
    <w:rsid w:val="00927BE8"/>
    <w:rsid w:val="009306CA"/>
    <w:rsid w:val="009310F0"/>
    <w:rsid w:val="00931E67"/>
    <w:rsid w:val="009345B8"/>
    <w:rsid w:val="0093604B"/>
    <w:rsid w:val="009422A3"/>
    <w:rsid w:val="00942687"/>
    <w:rsid w:val="00945E6D"/>
    <w:rsid w:val="00951D5D"/>
    <w:rsid w:val="00953100"/>
    <w:rsid w:val="00966148"/>
    <w:rsid w:val="00966AFE"/>
    <w:rsid w:val="009672F0"/>
    <w:rsid w:val="00971A7D"/>
    <w:rsid w:val="00971E5D"/>
    <w:rsid w:val="00975CDC"/>
    <w:rsid w:val="00977574"/>
    <w:rsid w:val="0098460E"/>
    <w:rsid w:val="00985CD6"/>
    <w:rsid w:val="00992330"/>
    <w:rsid w:val="00993401"/>
    <w:rsid w:val="0099385A"/>
    <w:rsid w:val="00996A38"/>
    <w:rsid w:val="009A332C"/>
    <w:rsid w:val="009A383C"/>
    <w:rsid w:val="009A4586"/>
    <w:rsid w:val="009A59E4"/>
    <w:rsid w:val="009A751A"/>
    <w:rsid w:val="009B0182"/>
    <w:rsid w:val="009B10C9"/>
    <w:rsid w:val="009B26A8"/>
    <w:rsid w:val="009B2C37"/>
    <w:rsid w:val="009C2896"/>
    <w:rsid w:val="009C299F"/>
    <w:rsid w:val="009D0E7A"/>
    <w:rsid w:val="009D23D8"/>
    <w:rsid w:val="009D2D53"/>
    <w:rsid w:val="009D620C"/>
    <w:rsid w:val="009D64C0"/>
    <w:rsid w:val="009D702C"/>
    <w:rsid w:val="009E3DDA"/>
    <w:rsid w:val="009E57EE"/>
    <w:rsid w:val="009E6AFE"/>
    <w:rsid w:val="009F39AB"/>
    <w:rsid w:val="009F4EF3"/>
    <w:rsid w:val="009F5AE4"/>
    <w:rsid w:val="009F7410"/>
    <w:rsid w:val="00A02292"/>
    <w:rsid w:val="00A02CB8"/>
    <w:rsid w:val="00A05806"/>
    <w:rsid w:val="00A127EA"/>
    <w:rsid w:val="00A15DE7"/>
    <w:rsid w:val="00A17894"/>
    <w:rsid w:val="00A17E77"/>
    <w:rsid w:val="00A22146"/>
    <w:rsid w:val="00A22282"/>
    <w:rsid w:val="00A228DE"/>
    <w:rsid w:val="00A23599"/>
    <w:rsid w:val="00A2598E"/>
    <w:rsid w:val="00A32CB8"/>
    <w:rsid w:val="00A36A36"/>
    <w:rsid w:val="00A42626"/>
    <w:rsid w:val="00A46963"/>
    <w:rsid w:val="00A47905"/>
    <w:rsid w:val="00A51FBC"/>
    <w:rsid w:val="00A56FB9"/>
    <w:rsid w:val="00A60582"/>
    <w:rsid w:val="00A6118D"/>
    <w:rsid w:val="00A64671"/>
    <w:rsid w:val="00A65F4A"/>
    <w:rsid w:val="00A705C2"/>
    <w:rsid w:val="00A73E5C"/>
    <w:rsid w:val="00A75B6B"/>
    <w:rsid w:val="00A7673E"/>
    <w:rsid w:val="00A8163F"/>
    <w:rsid w:val="00A83C14"/>
    <w:rsid w:val="00A857D1"/>
    <w:rsid w:val="00A8584F"/>
    <w:rsid w:val="00A909F6"/>
    <w:rsid w:val="00A91C17"/>
    <w:rsid w:val="00A9261A"/>
    <w:rsid w:val="00A93EFA"/>
    <w:rsid w:val="00A94D0A"/>
    <w:rsid w:val="00A953A4"/>
    <w:rsid w:val="00A95A26"/>
    <w:rsid w:val="00A95B0D"/>
    <w:rsid w:val="00A9734F"/>
    <w:rsid w:val="00AA1B46"/>
    <w:rsid w:val="00AA1C78"/>
    <w:rsid w:val="00AA384E"/>
    <w:rsid w:val="00AA38DD"/>
    <w:rsid w:val="00AA3D95"/>
    <w:rsid w:val="00AA4583"/>
    <w:rsid w:val="00AA682A"/>
    <w:rsid w:val="00AA7449"/>
    <w:rsid w:val="00AA7D80"/>
    <w:rsid w:val="00AB3CAA"/>
    <w:rsid w:val="00AB5B1F"/>
    <w:rsid w:val="00AC3523"/>
    <w:rsid w:val="00AC38B4"/>
    <w:rsid w:val="00AC5979"/>
    <w:rsid w:val="00AC6B64"/>
    <w:rsid w:val="00AC6EA4"/>
    <w:rsid w:val="00AC78BB"/>
    <w:rsid w:val="00AD0026"/>
    <w:rsid w:val="00AD1949"/>
    <w:rsid w:val="00AD3914"/>
    <w:rsid w:val="00AD653B"/>
    <w:rsid w:val="00AD7FE0"/>
    <w:rsid w:val="00AE0D0F"/>
    <w:rsid w:val="00AE1B11"/>
    <w:rsid w:val="00AE338F"/>
    <w:rsid w:val="00AE41C0"/>
    <w:rsid w:val="00AE4F5A"/>
    <w:rsid w:val="00AE78A0"/>
    <w:rsid w:val="00AF1F9B"/>
    <w:rsid w:val="00AF3611"/>
    <w:rsid w:val="00AF58E9"/>
    <w:rsid w:val="00B00EF1"/>
    <w:rsid w:val="00B0151B"/>
    <w:rsid w:val="00B03BDA"/>
    <w:rsid w:val="00B06C21"/>
    <w:rsid w:val="00B16C0F"/>
    <w:rsid w:val="00B2597A"/>
    <w:rsid w:val="00B310A3"/>
    <w:rsid w:val="00B31B94"/>
    <w:rsid w:val="00B33352"/>
    <w:rsid w:val="00B33527"/>
    <w:rsid w:val="00B35A7D"/>
    <w:rsid w:val="00B4172A"/>
    <w:rsid w:val="00B45491"/>
    <w:rsid w:val="00B47CE9"/>
    <w:rsid w:val="00B50ECA"/>
    <w:rsid w:val="00B5500D"/>
    <w:rsid w:val="00B619B0"/>
    <w:rsid w:val="00B63634"/>
    <w:rsid w:val="00B71BD8"/>
    <w:rsid w:val="00B80D61"/>
    <w:rsid w:val="00B81BB5"/>
    <w:rsid w:val="00B9129A"/>
    <w:rsid w:val="00B93684"/>
    <w:rsid w:val="00B942EB"/>
    <w:rsid w:val="00B963E2"/>
    <w:rsid w:val="00B979F5"/>
    <w:rsid w:val="00BA2311"/>
    <w:rsid w:val="00BA7EFE"/>
    <w:rsid w:val="00BC0E4B"/>
    <w:rsid w:val="00BC1479"/>
    <w:rsid w:val="00BC2F78"/>
    <w:rsid w:val="00BC33D1"/>
    <w:rsid w:val="00BC3CF5"/>
    <w:rsid w:val="00BC4155"/>
    <w:rsid w:val="00BC5BC9"/>
    <w:rsid w:val="00BD0F35"/>
    <w:rsid w:val="00BD5A8F"/>
    <w:rsid w:val="00BE16D6"/>
    <w:rsid w:val="00BF08B7"/>
    <w:rsid w:val="00BF3A36"/>
    <w:rsid w:val="00BF3DBD"/>
    <w:rsid w:val="00BF4606"/>
    <w:rsid w:val="00C0392D"/>
    <w:rsid w:val="00C04965"/>
    <w:rsid w:val="00C05F97"/>
    <w:rsid w:val="00C06219"/>
    <w:rsid w:val="00C10510"/>
    <w:rsid w:val="00C15B61"/>
    <w:rsid w:val="00C166B8"/>
    <w:rsid w:val="00C27C7C"/>
    <w:rsid w:val="00C333E9"/>
    <w:rsid w:val="00C33B9F"/>
    <w:rsid w:val="00C34E2B"/>
    <w:rsid w:val="00C36BCF"/>
    <w:rsid w:val="00C41AF5"/>
    <w:rsid w:val="00C41EAA"/>
    <w:rsid w:val="00C44BAF"/>
    <w:rsid w:val="00C455D1"/>
    <w:rsid w:val="00C47E93"/>
    <w:rsid w:val="00C52578"/>
    <w:rsid w:val="00C5338B"/>
    <w:rsid w:val="00C54997"/>
    <w:rsid w:val="00C57FCF"/>
    <w:rsid w:val="00C62BAE"/>
    <w:rsid w:val="00C63064"/>
    <w:rsid w:val="00C65197"/>
    <w:rsid w:val="00C6784F"/>
    <w:rsid w:val="00C7001D"/>
    <w:rsid w:val="00C72A74"/>
    <w:rsid w:val="00C75C97"/>
    <w:rsid w:val="00C760D8"/>
    <w:rsid w:val="00C77AE3"/>
    <w:rsid w:val="00C83317"/>
    <w:rsid w:val="00C8421C"/>
    <w:rsid w:val="00C85D25"/>
    <w:rsid w:val="00C9375E"/>
    <w:rsid w:val="00C94988"/>
    <w:rsid w:val="00C96BC0"/>
    <w:rsid w:val="00CA454D"/>
    <w:rsid w:val="00CA5091"/>
    <w:rsid w:val="00CA542F"/>
    <w:rsid w:val="00CB093E"/>
    <w:rsid w:val="00CB148D"/>
    <w:rsid w:val="00CB67B9"/>
    <w:rsid w:val="00CB6F9D"/>
    <w:rsid w:val="00CC21CC"/>
    <w:rsid w:val="00CC4BDE"/>
    <w:rsid w:val="00CC5F18"/>
    <w:rsid w:val="00CC7E27"/>
    <w:rsid w:val="00CD372D"/>
    <w:rsid w:val="00CD5EE6"/>
    <w:rsid w:val="00CE052C"/>
    <w:rsid w:val="00CE42F2"/>
    <w:rsid w:val="00CE55A2"/>
    <w:rsid w:val="00CE6D0E"/>
    <w:rsid w:val="00CE7008"/>
    <w:rsid w:val="00CE77D1"/>
    <w:rsid w:val="00CF1E3C"/>
    <w:rsid w:val="00CF25F6"/>
    <w:rsid w:val="00D037BB"/>
    <w:rsid w:val="00D072B3"/>
    <w:rsid w:val="00D152A2"/>
    <w:rsid w:val="00D17AE1"/>
    <w:rsid w:val="00D20BBD"/>
    <w:rsid w:val="00D227A9"/>
    <w:rsid w:val="00D233FF"/>
    <w:rsid w:val="00D26157"/>
    <w:rsid w:val="00D26CA4"/>
    <w:rsid w:val="00D27992"/>
    <w:rsid w:val="00D303D2"/>
    <w:rsid w:val="00D31599"/>
    <w:rsid w:val="00D3375F"/>
    <w:rsid w:val="00D343B6"/>
    <w:rsid w:val="00D424E2"/>
    <w:rsid w:val="00D42681"/>
    <w:rsid w:val="00D46013"/>
    <w:rsid w:val="00D47980"/>
    <w:rsid w:val="00D51957"/>
    <w:rsid w:val="00D52DB5"/>
    <w:rsid w:val="00D53584"/>
    <w:rsid w:val="00D5511F"/>
    <w:rsid w:val="00D55B41"/>
    <w:rsid w:val="00D644F8"/>
    <w:rsid w:val="00D64877"/>
    <w:rsid w:val="00D6795F"/>
    <w:rsid w:val="00D67AF2"/>
    <w:rsid w:val="00D76243"/>
    <w:rsid w:val="00D76584"/>
    <w:rsid w:val="00D80EBD"/>
    <w:rsid w:val="00D81371"/>
    <w:rsid w:val="00D8253F"/>
    <w:rsid w:val="00D84467"/>
    <w:rsid w:val="00D8581B"/>
    <w:rsid w:val="00D874E8"/>
    <w:rsid w:val="00D87B70"/>
    <w:rsid w:val="00D96761"/>
    <w:rsid w:val="00D9683C"/>
    <w:rsid w:val="00DA150C"/>
    <w:rsid w:val="00DA7E9F"/>
    <w:rsid w:val="00DB2B92"/>
    <w:rsid w:val="00DC039D"/>
    <w:rsid w:val="00DC6013"/>
    <w:rsid w:val="00DD5D3F"/>
    <w:rsid w:val="00DE2BF9"/>
    <w:rsid w:val="00DE3176"/>
    <w:rsid w:val="00DE5FA5"/>
    <w:rsid w:val="00DE7685"/>
    <w:rsid w:val="00DF078E"/>
    <w:rsid w:val="00DF3010"/>
    <w:rsid w:val="00DF39D3"/>
    <w:rsid w:val="00DF5A3B"/>
    <w:rsid w:val="00E056AF"/>
    <w:rsid w:val="00E06B3A"/>
    <w:rsid w:val="00E0731D"/>
    <w:rsid w:val="00E10C86"/>
    <w:rsid w:val="00E1442E"/>
    <w:rsid w:val="00E22529"/>
    <w:rsid w:val="00E22C8B"/>
    <w:rsid w:val="00E30D10"/>
    <w:rsid w:val="00E31E50"/>
    <w:rsid w:val="00E32A65"/>
    <w:rsid w:val="00E33EB6"/>
    <w:rsid w:val="00E35C63"/>
    <w:rsid w:val="00E37B8B"/>
    <w:rsid w:val="00E41946"/>
    <w:rsid w:val="00E41B1B"/>
    <w:rsid w:val="00E43755"/>
    <w:rsid w:val="00E4492B"/>
    <w:rsid w:val="00E46DFF"/>
    <w:rsid w:val="00E528D5"/>
    <w:rsid w:val="00E5402E"/>
    <w:rsid w:val="00E5763E"/>
    <w:rsid w:val="00E6124F"/>
    <w:rsid w:val="00E631EB"/>
    <w:rsid w:val="00E65ED5"/>
    <w:rsid w:val="00E65F99"/>
    <w:rsid w:val="00E65FAC"/>
    <w:rsid w:val="00E719AA"/>
    <w:rsid w:val="00E72B23"/>
    <w:rsid w:val="00E74323"/>
    <w:rsid w:val="00E77374"/>
    <w:rsid w:val="00E775E5"/>
    <w:rsid w:val="00E77D5C"/>
    <w:rsid w:val="00E858A9"/>
    <w:rsid w:val="00E86211"/>
    <w:rsid w:val="00E92B87"/>
    <w:rsid w:val="00E97BC7"/>
    <w:rsid w:val="00EA11A2"/>
    <w:rsid w:val="00EA1E44"/>
    <w:rsid w:val="00EA24FC"/>
    <w:rsid w:val="00EA32BF"/>
    <w:rsid w:val="00EA3F7A"/>
    <w:rsid w:val="00EA7747"/>
    <w:rsid w:val="00EB2563"/>
    <w:rsid w:val="00EB3E2F"/>
    <w:rsid w:val="00EB6D70"/>
    <w:rsid w:val="00EC0B3C"/>
    <w:rsid w:val="00EC4A11"/>
    <w:rsid w:val="00EC728C"/>
    <w:rsid w:val="00ED47B1"/>
    <w:rsid w:val="00ED4B73"/>
    <w:rsid w:val="00ED53E7"/>
    <w:rsid w:val="00ED6153"/>
    <w:rsid w:val="00ED6FB3"/>
    <w:rsid w:val="00EE0A8D"/>
    <w:rsid w:val="00EE0C49"/>
    <w:rsid w:val="00EE267C"/>
    <w:rsid w:val="00EE6304"/>
    <w:rsid w:val="00EF25AA"/>
    <w:rsid w:val="00EF367A"/>
    <w:rsid w:val="00EF531B"/>
    <w:rsid w:val="00F00AD9"/>
    <w:rsid w:val="00F00D67"/>
    <w:rsid w:val="00F05398"/>
    <w:rsid w:val="00F076F5"/>
    <w:rsid w:val="00F10342"/>
    <w:rsid w:val="00F133F9"/>
    <w:rsid w:val="00F15AA2"/>
    <w:rsid w:val="00F23E10"/>
    <w:rsid w:val="00F24974"/>
    <w:rsid w:val="00F27072"/>
    <w:rsid w:val="00F274CB"/>
    <w:rsid w:val="00F30A82"/>
    <w:rsid w:val="00F31636"/>
    <w:rsid w:val="00F348EB"/>
    <w:rsid w:val="00F366C5"/>
    <w:rsid w:val="00F417E2"/>
    <w:rsid w:val="00F42087"/>
    <w:rsid w:val="00F474BE"/>
    <w:rsid w:val="00F520F8"/>
    <w:rsid w:val="00F52320"/>
    <w:rsid w:val="00F529D7"/>
    <w:rsid w:val="00F542EC"/>
    <w:rsid w:val="00F60E99"/>
    <w:rsid w:val="00F6116C"/>
    <w:rsid w:val="00F63CCF"/>
    <w:rsid w:val="00F64F9C"/>
    <w:rsid w:val="00F66D06"/>
    <w:rsid w:val="00F70121"/>
    <w:rsid w:val="00F70CDA"/>
    <w:rsid w:val="00F74C49"/>
    <w:rsid w:val="00F754FE"/>
    <w:rsid w:val="00F77606"/>
    <w:rsid w:val="00F80406"/>
    <w:rsid w:val="00F833B6"/>
    <w:rsid w:val="00F833E6"/>
    <w:rsid w:val="00F85B9B"/>
    <w:rsid w:val="00F86F0A"/>
    <w:rsid w:val="00F90468"/>
    <w:rsid w:val="00FA187A"/>
    <w:rsid w:val="00FA3978"/>
    <w:rsid w:val="00FA6B0B"/>
    <w:rsid w:val="00FB013B"/>
    <w:rsid w:val="00FB2621"/>
    <w:rsid w:val="00FB6A1D"/>
    <w:rsid w:val="00FC3F86"/>
    <w:rsid w:val="00FC42D5"/>
    <w:rsid w:val="00FC48F2"/>
    <w:rsid w:val="00FC50EA"/>
    <w:rsid w:val="00FD1193"/>
    <w:rsid w:val="00FD5CD6"/>
    <w:rsid w:val="00FD7D40"/>
    <w:rsid w:val="00FE7530"/>
    <w:rsid w:val="00FF0008"/>
    <w:rsid w:val="00FF0401"/>
    <w:rsid w:val="00FF51A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583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30A82"/>
    <w:rPr>
      <w:sz w:val="24"/>
    </w:rPr>
  </w:style>
  <w:style w:type="paragraph" w:styleId="Heading1">
    <w:name w:val="heading 1"/>
    <w:basedOn w:val="Normal"/>
    <w:next w:val="Normal"/>
    <w:link w:val="Heading1Char"/>
    <w:qFormat/>
    <w:rsid w:val="004E4A7C"/>
    <w:pPr>
      <w:keepNext/>
      <w:spacing w:before="240" w:after="60"/>
      <w:outlineLvl w:val="0"/>
    </w:pPr>
    <w:rPr>
      <w:rFonts w:ascii="Arial" w:hAnsi="Arial"/>
      <w:b/>
      <w:kern w:val="28"/>
      <w:sz w:val="28"/>
    </w:rPr>
  </w:style>
  <w:style w:type="paragraph" w:styleId="Heading2">
    <w:name w:val="heading 2"/>
    <w:basedOn w:val="Normal"/>
    <w:next w:val="Normal"/>
    <w:link w:val="Heading2Char"/>
    <w:qFormat/>
    <w:rsid w:val="004E4A7C"/>
    <w:pPr>
      <w:keepNext/>
      <w:pBdr>
        <w:bottom w:val="single" w:sz="24" w:space="1" w:color="auto"/>
      </w:pBdr>
      <w:jc w:val="center"/>
      <w:outlineLvl w:val="1"/>
    </w:pPr>
    <w:rPr>
      <w:b/>
      <w:sz w:val="28"/>
    </w:rPr>
  </w:style>
  <w:style w:type="paragraph" w:styleId="Heading3">
    <w:name w:val="heading 3"/>
    <w:basedOn w:val="Normal"/>
    <w:next w:val="Normal"/>
    <w:link w:val="Heading3Char"/>
    <w:qFormat/>
    <w:rsid w:val="004E4A7C"/>
    <w:pPr>
      <w:keepNext/>
      <w:outlineLvl w:val="2"/>
    </w:pPr>
    <w:rPr>
      <w:b/>
    </w:rPr>
  </w:style>
  <w:style w:type="paragraph" w:styleId="Heading4">
    <w:name w:val="heading 4"/>
    <w:basedOn w:val="Normal"/>
    <w:next w:val="Normal"/>
    <w:link w:val="Heading4Char"/>
    <w:qFormat/>
    <w:rsid w:val="004E4A7C"/>
    <w:pPr>
      <w:keepNext/>
      <w:spacing w:before="240" w:after="120"/>
      <w:ind w:left="612" w:right="-108" w:hanging="612"/>
      <w:outlineLvl w:val="3"/>
    </w:pPr>
    <w:rPr>
      <w:b/>
    </w:rPr>
  </w:style>
  <w:style w:type="paragraph" w:styleId="Heading5">
    <w:name w:val="heading 5"/>
    <w:basedOn w:val="Normal"/>
    <w:next w:val="Normal"/>
    <w:link w:val="Heading5Char"/>
    <w:qFormat/>
    <w:rsid w:val="004E4A7C"/>
    <w:pPr>
      <w:keepNext/>
      <w:suppressAutoHyphens/>
      <w:ind w:left="576" w:hanging="576"/>
      <w:jc w:val="right"/>
      <w:outlineLvl w:val="4"/>
    </w:pPr>
    <w:rPr>
      <w:spacing w:val="60"/>
      <w:sz w:val="40"/>
    </w:rPr>
  </w:style>
  <w:style w:type="paragraph" w:styleId="Heading6">
    <w:name w:val="heading 6"/>
    <w:basedOn w:val="Normal"/>
    <w:next w:val="Normal"/>
    <w:link w:val="Heading6Char"/>
    <w:qFormat/>
    <w:rsid w:val="004E4A7C"/>
    <w:pPr>
      <w:keepNext/>
      <w:spacing w:before="240" w:after="240"/>
      <w:ind w:left="620" w:hanging="634"/>
      <w:jc w:val="both"/>
      <w:outlineLvl w:val="5"/>
    </w:pPr>
    <w:rPr>
      <w:rFonts w:ascii="Arial" w:hAnsi="Arial"/>
      <w:b/>
      <w:sz w:val="20"/>
    </w:rPr>
  </w:style>
  <w:style w:type="paragraph" w:styleId="Heading7">
    <w:name w:val="heading 7"/>
    <w:basedOn w:val="Normal"/>
    <w:next w:val="Normal"/>
    <w:link w:val="Heading7Char"/>
    <w:uiPriority w:val="9"/>
    <w:qFormat/>
    <w:rsid w:val="004E4A7C"/>
    <w:pPr>
      <w:keepNext/>
      <w:tabs>
        <w:tab w:val="right" w:pos="6570"/>
      </w:tabs>
      <w:spacing w:before="120" w:after="120"/>
      <w:outlineLvl w:val="6"/>
    </w:pPr>
    <w:rPr>
      <w:rFonts w:ascii="Arial" w:hAnsi="Arial"/>
      <w:b/>
      <w:sz w:val="20"/>
    </w:rPr>
  </w:style>
  <w:style w:type="paragraph" w:styleId="Heading8">
    <w:name w:val="heading 8"/>
    <w:basedOn w:val="Normal"/>
    <w:next w:val="Normal"/>
    <w:link w:val="Heading8Char"/>
    <w:qFormat/>
    <w:rsid w:val="004E4A7C"/>
    <w:pPr>
      <w:keepNext/>
      <w:spacing w:before="120" w:after="120"/>
      <w:ind w:left="-18" w:right="-108" w:firstLine="18"/>
      <w:outlineLvl w:val="7"/>
    </w:pPr>
    <w:rPr>
      <w:rFonts w:ascii="Arial" w:hAnsi="Arial"/>
      <w:b/>
      <w:sz w:val="20"/>
    </w:rPr>
  </w:style>
  <w:style w:type="paragraph" w:styleId="Heading9">
    <w:name w:val="heading 9"/>
    <w:basedOn w:val="Normal"/>
    <w:next w:val="Normal"/>
    <w:link w:val="Heading9Char"/>
    <w:qFormat/>
    <w:rsid w:val="004E4A7C"/>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4E4A7C"/>
    <w:pPr>
      <w:spacing w:before="240"/>
    </w:pPr>
    <w:rPr>
      <w:kern w:val="28"/>
    </w:rPr>
  </w:style>
  <w:style w:type="paragraph" w:customStyle="1" w:styleId="Outline1">
    <w:name w:val="Outline1"/>
    <w:basedOn w:val="Outline"/>
    <w:next w:val="Outline2"/>
    <w:rsid w:val="004E4A7C"/>
    <w:pPr>
      <w:keepNext/>
      <w:numPr>
        <w:numId w:val="1"/>
      </w:numPr>
      <w:tabs>
        <w:tab w:val="clear" w:pos="432"/>
        <w:tab w:val="num" w:pos="360"/>
      </w:tabs>
      <w:ind w:left="360" w:hanging="360"/>
    </w:pPr>
  </w:style>
  <w:style w:type="paragraph" w:customStyle="1" w:styleId="Outline2">
    <w:name w:val="Outline2"/>
    <w:basedOn w:val="Normal"/>
    <w:rsid w:val="004E4A7C"/>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4E4A7C"/>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4E4A7C"/>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4E4A7C"/>
    <w:pPr>
      <w:numPr>
        <w:numId w:val="5"/>
      </w:numPr>
      <w:tabs>
        <w:tab w:val="clear" w:pos="360"/>
        <w:tab w:val="left" w:pos="1440"/>
      </w:tabs>
      <w:spacing w:before="120"/>
      <w:ind w:left="1440" w:hanging="450"/>
    </w:pPr>
  </w:style>
  <w:style w:type="paragraph" w:styleId="Header">
    <w:name w:val="header"/>
    <w:basedOn w:val="Normal"/>
    <w:link w:val="HeaderChar"/>
    <w:rsid w:val="004E4A7C"/>
    <w:pPr>
      <w:tabs>
        <w:tab w:val="center" w:pos="4320"/>
        <w:tab w:val="right" w:pos="8640"/>
      </w:tabs>
    </w:pPr>
  </w:style>
  <w:style w:type="paragraph" w:styleId="Footer">
    <w:name w:val="footer"/>
    <w:basedOn w:val="Normal"/>
    <w:link w:val="FooterChar"/>
    <w:uiPriority w:val="99"/>
    <w:rsid w:val="004E4A7C"/>
    <w:pPr>
      <w:tabs>
        <w:tab w:val="center" w:pos="4320"/>
        <w:tab w:val="right" w:pos="8640"/>
      </w:tabs>
    </w:pPr>
  </w:style>
  <w:style w:type="character" w:styleId="PageNumber">
    <w:name w:val="page number"/>
    <w:rsid w:val="004E4A7C"/>
    <w:rPr>
      <w:sz w:val="20"/>
    </w:rPr>
  </w:style>
  <w:style w:type="paragraph" w:styleId="FootnoteText">
    <w:name w:val="footnote text"/>
    <w:basedOn w:val="Normal"/>
    <w:link w:val="FootnoteTextChar"/>
    <w:semiHidden/>
    <w:rsid w:val="004E4A7C"/>
    <w:rPr>
      <w:sz w:val="20"/>
    </w:rPr>
  </w:style>
  <w:style w:type="character" w:styleId="FootnoteReference">
    <w:name w:val="footnote reference"/>
    <w:semiHidden/>
    <w:rsid w:val="004E4A7C"/>
    <w:rPr>
      <w:vertAlign w:val="superscript"/>
    </w:rPr>
  </w:style>
  <w:style w:type="paragraph" w:styleId="TOC1">
    <w:name w:val="toc 1"/>
    <w:basedOn w:val="Normal"/>
    <w:next w:val="Normal"/>
    <w:autoRedefine/>
    <w:semiHidden/>
    <w:rsid w:val="004E4A7C"/>
    <w:rPr>
      <w:b/>
    </w:rPr>
  </w:style>
  <w:style w:type="paragraph" w:styleId="TOC2">
    <w:name w:val="toc 2"/>
    <w:basedOn w:val="Normal"/>
    <w:next w:val="Normal"/>
    <w:autoRedefine/>
    <w:semiHidden/>
    <w:rsid w:val="004E4A7C"/>
    <w:pPr>
      <w:tabs>
        <w:tab w:val="right" w:leader="dot" w:pos="8990"/>
      </w:tabs>
      <w:ind w:left="240"/>
    </w:pPr>
    <w:rPr>
      <w:sz w:val="36"/>
    </w:rPr>
  </w:style>
  <w:style w:type="paragraph" w:styleId="TOC3">
    <w:name w:val="toc 3"/>
    <w:basedOn w:val="Normal"/>
    <w:next w:val="Normal"/>
    <w:autoRedefine/>
    <w:semiHidden/>
    <w:rsid w:val="004E4A7C"/>
    <w:pPr>
      <w:ind w:left="480"/>
    </w:pPr>
  </w:style>
  <w:style w:type="paragraph" w:styleId="TOC4">
    <w:name w:val="toc 4"/>
    <w:basedOn w:val="Normal"/>
    <w:next w:val="Normal"/>
    <w:autoRedefine/>
    <w:semiHidden/>
    <w:rsid w:val="004E4A7C"/>
    <w:pPr>
      <w:ind w:left="720"/>
    </w:pPr>
  </w:style>
  <w:style w:type="paragraph" w:styleId="TOC5">
    <w:name w:val="toc 5"/>
    <w:basedOn w:val="Normal"/>
    <w:next w:val="Normal"/>
    <w:autoRedefine/>
    <w:semiHidden/>
    <w:rsid w:val="004E4A7C"/>
    <w:pPr>
      <w:ind w:left="960"/>
    </w:pPr>
  </w:style>
  <w:style w:type="paragraph" w:styleId="TOC6">
    <w:name w:val="toc 6"/>
    <w:basedOn w:val="Normal"/>
    <w:next w:val="Normal"/>
    <w:autoRedefine/>
    <w:semiHidden/>
    <w:rsid w:val="004E4A7C"/>
    <w:pPr>
      <w:ind w:left="1200"/>
    </w:pPr>
  </w:style>
  <w:style w:type="paragraph" w:styleId="TOC7">
    <w:name w:val="toc 7"/>
    <w:basedOn w:val="Normal"/>
    <w:next w:val="Normal"/>
    <w:autoRedefine/>
    <w:semiHidden/>
    <w:rsid w:val="004E4A7C"/>
    <w:pPr>
      <w:ind w:left="1440"/>
    </w:pPr>
  </w:style>
  <w:style w:type="paragraph" w:styleId="TOC8">
    <w:name w:val="toc 8"/>
    <w:basedOn w:val="Normal"/>
    <w:next w:val="Normal"/>
    <w:autoRedefine/>
    <w:semiHidden/>
    <w:rsid w:val="004E4A7C"/>
    <w:pPr>
      <w:ind w:left="1680"/>
    </w:pPr>
  </w:style>
  <w:style w:type="paragraph" w:styleId="TOC9">
    <w:name w:val="toc 9"/>
    <w:basedOn w:val="Normal"/>
    <w:next w:val="Normal"/>
    <w:autoRedefine/>
    <w:semiHidden/>
    <w:rsid w:val="004E4A7C"/>
    <w:pPr>
      <w:ind w:left="1920"/>
    </w:pPr>
  </w:style>
  <w:style w:type="paragraph" w:styleId="Title">
    <w:name w:val="Title"/>
    <w:basedOn w:val="Normal"/>
    <w:link w:val="TitleChar"/>
    <w:qFormat/>
    <w:rsid w:val="004E4A7C"/>
    <w:pPr>
      <w:jc w:val="center"/>
    </w:pPr>
    <w:rPr>
      <w:sz w:val="36"/>
    </w:rPr>
  </w:style>
  <w:style w:type="paragraph" w:styleId="BodyText">
    <w:name w:val="Body Text"/>
    <w:basedOn w:val="Normal"/>
    <w:link w:val="BodyTextChar"/>
    <w:rsid w:val="004E4A7C"/>
    <w:pPr>
      <w:jc w:val="center"/>
    </w:pPr>
  </w:style>
  <w:style w:type="paragraph" w:styleId="BodyText2">
    <w:name w:val="Body Text 2"/>
    <w:basedOn w:val="Normal"/>
    <w:link w:val="BodyText2Char"/>
    <w:rsid w:val="004E4A7C"/>
    <w:pPr>
      <w:suppressAutoHyphens/>
      <w:jc w:val="center"/>
    </w:pPr>
    <w:rPr>
      <w:rFonts w:ascii="Times New Roman Bold" w:hAnsi="Times New Roman Bold"/>
      <w:b/>
      <w:sz w:val="72"/>
    </w:rPr>
  </w:style>
  <w:style w:type="paragraph" w:styleId="BodyText3">
    <w:name w:val="Body Text 3"/>
    <w:basedOn w:val="Normal"/>
    <w:link w:val="BodyText3Char"/>
    <w:rsid w:val="004E4A7C"/>
    <w:pPr>
      <w:spacing w:before="240" w:after="120"/>
      <w:jc w:val="both"/>
    </w:pPr>
  </w:style>
  <w:style w:type="paragraph" w:styleId="TOAHeading">
    <w:name w:val="toa heading"/>
    <w:basedOn w:val="Normal"/>
    <w:next w:val="Normal"/>
    <w:semiHidden/>
    <w:rsid w:val="004E4A7C"/>
    <w:pPr>
      <w:widowControl w:val="0"/>
      <w:spacing w:before="120"/>
    </w:pPr>
    <w:rPr>
      <w:rFonts w:ascii="Arial" w:hAnsi="Arial"/>
      <w:b/>
      <w:snapToGrid w:val="0"/>
      <w:lang w:val="en-GB" w:eastAsia="fr-FR"/>
    </w:rPr>
  </w:style>
  <w:style w:type="paragraph" w:styleId="BodyTextIndent">
    <w:name w:val="Body Text Indent"/>
    <w:basedOn w:val="Normal"/>
    <w:link w:val="BodyTextIndentChar"/>
    <w:rsid w:val="004E4A7C"/>
    <w:pPr>
      <w:widowControl w:val="0"/>
      <w:spacing w:after="200"/>
      <w:ind w:left="2977"/>
    </w:pPr>
    <w:rPr>
      <w:snapToGrid w:val="0"/>
      <w:lang w:val="en-GB" w:eastAsia="fr-FR"/>
    </w:rPr>
  </w:style>
  <w:style w:type="paragraph" w:styleId="PlainText">
    <w:name w:val="Plain Text"/>
    <w:basedOn w:val="Normal"/>
    <w:link w:val="PlainTextChar"/>
    <w:rsid w:val="004E4A7C"/>
    <w:rPr>
      <w:rFonts w:ascii="Courier New" w:hAnsi="Courier New"/>
      <w:sz w:val="20"/>
    </w:rPr>
  </w:style>
  <w:style w:type="paragraph" w:styleId="DocumentMap">
    <w:name w:val="Document Map"/>
    <w:basedOn w:val="Normal"/>
    <w:link w:val="DocumentMapChar"/>
    <w:semiHidden/>
    <w:rsid w:val="004E4A7C"/>
    <w:pPr>
      <w:shd w:val="clear" w:color="auto" w:fill="000080"/>
    </w:pPr>
    <w:rPr>
      <w:rFonts w:ascii="Tahoma" w:hAnsi="Tahoma"/>
    </w:rPr>
  </w:style>
  <w:style w:type="paragraph" w:styleId="BodyTextIndent2">
    <w:name w:val="Body Text Indent 2"/>
    <w:basedOn w:val="Normal"/>
    <w:link w:val="BodyTextIndent2Char"/>
    <w:rsid w:val="004E4A7C"/>
    <w:pPr>
      <w:ind w:left="2880" w:hanging="720"/>
      <w:jc w:val="both"/>
    </w:pPr>
    <w:rPr>
      <w:rFonts w:ascii="Arial" w:hAnsi="Arial"/>
      <w:sz w:val="18"/>
    </w:rPr>
  </w:style>
  <w:style w:type="paragraph" w:styleId="BodyTextIndent3">
    <w:name w:val="Body Text Indent 3"/>
    <w:basedOn w:val="Normal"/>
    <w:link w:val="BodyTextIndent3Char"/>
    <w:rsid w:val="004E4A7C"/>
    <w:pPr>
      <w:ind w:left="2880"/>
      <w:jc w:val="both"/>
    </w:pPr>
    <w:rPr>
      <w:rFonts w:ascii="Arial" w:hAnsi="Arial"/>
      <w:sz w:val="17"/>
    </w:rPr>
  </w:style>
  <w:style w:type="character" w:styleId="Hyperlink">
    <w:name w:val="Hyperlink"/>
    <w:rsid w:val="004E4A7C"/>
    <w:rPr>
      <w:color w:val="0000FF"/>
      <w:u w:val="single"/>
    </w:rPr>
  </w:style>
  <w:style w:type="paragraph" w:styleId="BalloonText">
    <w:name w:val="Balloon Text"/>
    <w:basedOn w:val="Normal"/>
    <w:link w:val="BalloonTextChar"/>
    <w:semiHidden/>
    <w:rsid w:val="00683744"/>
    <w:rPr>
      <w:rFonts w:ascii="Tahoma" w:hAnsi="Tahoma" w:cs="Tahoma"/>
      <w:sz w:val="16"/>
      <w:szCs w:val="16"/>
    </w:rPr>
  </w:style>
  <w:style w:type="paragraph" w:styleId="NoSpacing">
    <w:name w:val="No Spacing"/>
    <w:uiPriority w:val="1"/>
    <w:qFormat/>
    <w:rsid w:val="00021111"/>
    <w:rPr>
      <w:rFonts w:ascii="Calibri" w:eastAsia="Calibri" w:hAnsi="Calibri" w:cs="Tunga"/>
      <w:sz w:val="22"/>
      <w:szCs w:val="22"/>
    </w:rPr>
  </w:style>
  <w:style w:type="character" w:customStyle="1" w:styleId="Heading9Char">
    <w:name w:val="Heading 9 Char"/>
    <w:link w:val="Heading9"/>
    <w:rsid w:val="00021111"/>
    <w:rPr>
      <w:b/>
      <w:sz w:val="24"/>
      <w:u w:val="single"/>
    </w:rPr>
  </w:style>
  <w:style w:type="paragraph" w:styleId="ListParagraph">
    <w:name w:val="List Paragraph"/>
    <w:aliases w:val="Sub heading 3.1.1,List Paragraph Char Char Char,List Paragraph Char Char Char Char,List Paragraph1,RMSI bulle Style,Bullet  Paragraph,Heading3,List Paragraph Char Char Char Char Char Char,List Paragraph Char Char,Citation List,본문(내용),H,Ha"/>
    <w:basedOn w:val="Normal"/>
    <w:link w:val="ListParagraphChar"/>
    <w:qFormat/>
    <w:rsid w:val="00830C36"/>
    <w:pPr>
      <w:ind w:left="720"/>
    </w:pPr>
    <w:rPr>
      <w:szCs w:val="24"/>
    </w:rPr>
  </w:style>
  <w:style w:type="character" w:customStyle="1" w:styleId="ListParagraphChar">
    <w:name w:val="List Paragraph Char"/>
    <w:aliases w:val="Sub heading 3.1.1 Char,List Paragraph Char Char Char Char1,List Paragraph Char Char Char Char Char,List Paragraph1 Char,RMSI bulle Style Char,Bullet  Paragraph Char,Heading3 Char,List Paragraph Char Char Char Char Char Char Char"/>
    <w:link w:val="ListParagraph"/>
    <w:qFormat/>
    <w:rsid w:val="00830C36"/>
    <w:rPr>
      <w:sz w:val="24"/>
      <w:szCs w:val="24"/>
    </w:rPr>
  </w:style>
  <w:style w:type="paragraph" w:customStyle="1" w:styleId="style3">
    <w:name w:val="style3"/>
    <w:basedOn w:val="Normal"/>
    <w:rsid w:val="00ED6FB3"/>
    <w:pPr>
      <w:spacing w:before="100" w:beforeAutospacing="1" w:after="100" w:afterAutospacing="1"/>
    </w:pPr>
    <w:rPr>
      <w:rFonts w:ascii="Verdana" w:hAnsi="Verdana"/>
      <w:sz w:val="18"/>
      <w:szCs w:val="18"/>
    </w:rPr>
  </w:style>
  <w:style w:type="character" w:customStyle="1" w:styleId="Heading7Char">
    <w:name w:val="Heading 7 Char"/>
    <w:basedOn w:val="DefaultParagraphFont"/>
    <w:link w:val="Heading7"/>
    <w:uiPriority w:val="9"/>
    <w:rsid w:val="00207D8F"/>
    <w:rPr>
      <w:rFonts w:ascii="Arial" w:hAnsi="Arial"/>
      <w:b/>
    </w:rPr>
  </w:style>
  <w:style w:type="character" w:customStyle="1" w:styleId="FootnoteTextChar">
    <w:name w:val="Footnote Text Char"/>
    <w:basedOn w:val="DefaultParagraphFont"/>
    <w:link w:val="FootnoteText"/>
    <w:semiHidden/>
    <w:rsid w:val="00207D8F"/>
  </w:style>
  <w:style w:type="character" w:customStyle="1" w:styleId="BodyText3Char">
    <w:name w:val="Body Text 3 Char"/>
    <w:basedOn w:val="DefaultParagraphFont"/>
    <w:link w:val="BodyText3"/>
    <w:rsid w:val="00207D8F"/>
    <w:rPr>
      <w:sz w:val="24"/>
    </w:rPr>
  </w:style>
  <w:style w:type="character" w:customStyle="1" w:styleId="PlainTextChar">
    <w:name w:val="Plain Text Char"/>
    <w:basedOn w:val="DefaultParagraphFont"/>
    <w:link w:val="PlainText"/>
    <w:rsid w:val="00207D8F"/>
    <w:rPr>
      <w:rFonts w:ascii="Courier New" w:hAnsi="Courier New"/>
    </w:rPr>
  </w:style>
  <w:style w:type="character" w:customStyle="1" w:styleId="Heading1Char">
    <w:name w:val="Heading 1 Char"/>
    <w:basedOn w:val="DefaultParagraphFont"/>
    <w:link w:val="Heading1"/>
    <w:rsid w:val="00207D8F"/>
    <w:rPr>
      <w:rFonts w:ascii="Arial" w:hAnsi="Arial"/>
      <w:b/>
      <w:kern w:val="28"/>
      <w:sz w:val="28"/>
    </w:rPr>
  </w:style>
  <w:style w:type="character" w:customStyle="1" w:styleId="Heading2Char">
    <w:name w:val="Heading 2 Char"/>
    <w:basedOn w:val="DefaultParagraphFont"/>
    <w:link w:val="Heading2"/>
    <w:rsid w:val="002E2C3B"/>
    <w:rPr>
      <w:b/>
      <w:sz w:val="28"/>
    </w:rPr>
  </w:style>
  <w:style w:type="character" w:customStyle="1" w:styleId="Heading3Char">
    <w:name w:val="Heading 3 Char"/>
    <w:basedOn w:val="DefaultParagraphFont"/>
    <w:link w:val="Heading3"/>
    <w:rsid w:val="002E2C3B"/>
    <w:rPr>
      <w:b/>
      <w:sz w:val="24"/>
    </w:rPr>
  </w:style>
  <w:style w:type="character" w:customStyle="1" w:styleId="Heading4Char">
    <w:name w:val="Heading 4 Char"/>
    <w:basedOn w:val="DefaultParagraphFont"/>
    <w:link w:val="Heading4"/>
    <w:rsid w:val="002E2C3B"/>
    <w:rPr>
      <w:b/>
      <w:sz w:val="24"/>
    </w:rPr>
  </w:style>
  <w:style w:type="character" w:customStyle="1" w:styleId="Heading5Char">
    <w:name w:val="Heading 5 Char"/>
    <w:basedOn w:val="DefaultParagraphFont"/>
    <w:link w:val="Heading5"/>
    <w:rsid w:val="002E2C3B"/>
    <w:rPr>
      <w:spacing w:val="60"/>
      <w:sz w:val="40"/>
    </w:rPr>
  </w:style>
  <w:style w:type="character" w:customStyle="1" w:styleId="Heading6Char">
    <w:name w:val="Heading 6 Char"/>
    <w:basedOn w:val="DefaultParagraphFont"/>
    <w:link w:val="Heading6"/>
    <w:rsid w:val="002E2C3B"/>
    <w:rPr>
      <w:rFonts w:ascii="Arial" w:hAnsi="Arial"/>
      <w:b/>
    </w:rPr>
  </w:style>
  <w:style w:type="character" w:customStyle="1" w:styleId="Heading8Char">
    <w:name w:val="Heading 8 Char"/>
    <w:basedOn w:val="DefaultParagraphFont"/>
    <w:link w:val="Heading8"/>
    <w:rsid w:val="002E2C3B"/>
    <w:rPr>
      <w:rFonts w:ascii="Arial" w:hAnsi="Arial"/>
      <w:b/>
    </w:rPr>
  </w:style>
  <w:style w:type="character" w:styleId="FollowedHyperlink">
    <w:name w:val="FollowedHyperlink"/>
    <w:basedOn w:val="DefaultParagraphFont"/>
    <w:uiPriority w:val="99"/>
    <w:unhideWhenUsed/>
    <w:rsid w:val="002E2C3B"/>
    <w:rPr>
      <w:color w:val="800080"/>
      <w:u w:val="single"/>
    </w:rPr>
  </w:style>
  <w:style w:type="character" w:customStyle="1" w:styleId="HeaderChar">
    <w:name w:val="Header Char"/>
    <w:basedOn w:val="DefaultParagraphFont"/>
    <w:link w:val="Header"/>
    <w:rsid w:val="002E2C3B"/>
    <w:rPr>
      <w:sz w:val="24"/>
    </w:rPr>
  </w:style>
  <w:style w:type="character" w:customStyle="1" w:styleId="FooterChar">
    <w:name w:val="Footer Char"/>
    <w:basedOn w:val="DefaultParagraphFont"/>
    <w:link w:val="Footer"/>
    <w:uiPriority w:val="99"/>
    <w:rsid w:val="002E2C3B"/>
    <w:rPr>
      <w:sz w:val="24"/>
    </w:rPr>
  </w:style>
  <w:style w:type="character" w:customStyle="1" w:styleId="TitleChar">
    <w:name w:val="Title Char"/>
    <w:basedOn w:val="DefaultParagraphFont"/>
    <w:link w:val="Title"/>
    <w:rsid w:val="002E2C3B"/>
    <w:rPr>
      <w:sz w:val="36"/>
    </w:rPr>
  </w:style>
  <w:style w:type="character" w:customStyle="1" w:styleId="BodyTextChar">
    <w:name w:val="Body Text Char"/>
    <w:basedOn w:val="DefaultParagraphFont"/>
    <w:link w:val="BodyText"/>
    <w:rsid w:val="002E2C3B"/>
    <w:rPr>
      <w:sz w:val="24"/>
    </w:rPr>
  </w:style>
  <w:style w:type="character" w:customStyle="1" w:styleId="BodyTextIndentChar">
    <w:name w:val="Body Text Indent Char"/>
    <w:basedOn w:val="DefaultParagraphFont"/>
    <w:link w:val="BodyTextIndent"/>
    <w:rsid w:val="002E2C3B"/>
    <w:rPr>
      <w:snapToGrid w:val="0"/>
      <w:sz w:val="24"/>
      <w:lang w:val="en-GB" w:eastAsia="fr-FR"/>
    </w:rPr>
  </w:style>
  <w:style w:type="character" w:customStyle="1" w:styleId="BodyText2Char">
    <w:name w:val="Body Text 2 Char"/>
    <w:basedOn w:val="DefaultParagraphFont"/>
    <w:link w:val="BodyText2"/>
    <w:rsid w:val="002E2C3B"/>
    <w:rPr>
      <w:rFonts w:ascii="Times New Roman Bold" w:hAnsi="Times New Roman Bold"/>
      <w:b/>
      <w:sz w:val="72"/>
    </w:rPr>
  </w:style>
  <w:style w:type="character" w:customStyle="1" w:styleId="BodyTextIndent2Char">
    <w:name w:val="Body Text Indent 2 Char"/>
    <w:basedOn w:val="DefaultParagraphFont"/>
    <w:link w:val="BodyTextIndent2"/>
    <w:rsid w:val="002E2C3B"/>
    <w:rPr>
      <w:rFonts w:ascii="Arial" w:hAnsi="Arial"/>
      <w:sz w:val="18"/>
    </w:rPr>
  </w:style>
  <w:style w:type="character" w:customStyle="1" w:styleId="BodyTextIndent3Char">
    <w:name w:val="Body Text Indent 3 Char"/>
    <w:basedOn w:val="DefaultParagraphFont"/>
    <w:link w:val="BodyTextIndent3"/>
    <w:rsid w:val="002E2C3B"/>
    <w:rPr>
      <w:rFonts w:ascii="Arial" w:hAnsi="Arial"/>
      <w:sz w:val="17"/>
    </w:rPr>
  </w:style>
  <w:style w:type="character" w:customStyle="1" w:styleId="DocumentMapChar">
    <w:name w:val="Document Map Char"/>
    <w:basedOn w:val="DefaultParagraphFont"/>
    <w:link w:val="DocumentMap"/>
    <w:semiHidden/>
    <w:rsid w:val="002E2C3B"/>
    <w:rPr>
      <w:rFonts w:ascii="Tahoma" w:hAnsi="Tahoma"/>
      <w:sz w:val="24"/>
      <w:shd w:val="clear" w:color="auto" w:fill="000080"/>
    </w:rPr>
  </w:style>
  <w:style w:type="character" w:customStyle="1" w:styleId="BalloonTextChar">
    <w:name w:val="Balloon Text Char"/>
    <w:basedOn w:val="DefaultParagraphFont"/>
    <w:link w:val="BalloonText"/>
    <w:semiHidden/>
    <w:rsid w:val="002E2C3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10787860">
      <w:bodyDiv w:val="1"/>
      <w:marLeft w:val="0"/>
      <w:marRight w:val="0"/>
      <w:marTop w:val="0"/>
      <w:marBottom w:val="0"/>
      <w:divBdr>
        <w:top w:val="none" w:sz="0" w:space="0" w:color="auto"/>
        <w:left w:val="none" w:sz="0" w:space="0" w:color="auto"/>
        <w:bottom w:val="none" w:sz="0" w:space="0" w:color="auto"/>
        <w:right w:val="none" w:sz="0" w:space="0" w:color="auto"/>
      </w:divBdr>
    </w:div>
    <w:div w:id="272517873">
      <w:bodyDiv w:val="1"/>
      <w:marLeft w:val="0"/>
      <w:marRight w:val="0"/>
      <w:marTop w:val="0"/>
      <w:marBottom w:val="0"/>
      <w:divBdr>
        <w:top w:val="none" w:sz="0" w:space="0" w:color="auto"/>
        <w:left w:val="none" w:sz="0" w:space="0" w:color="auto"/>
        <w:bottom w:val="none" w:sz="0" w:space="0" w:color="auto"/>
        <w:right w:val="none" w:sz="0" w:space="0" w:color="auto"/>
      </w:divBdr>
    </w:div>
    <w:div w:id="614290790">
      <w:bodyDiv w:val="1"/>
      <w:marLeft w:val="0"/>
      <w:marRight w:val="0"/>
      <w:marTop w:val="0"/>
      <w:marBottom w:val="0"/>
      <w:divBdr>
        <w:top w:val="none" w:sz="0" w:space="0" w:color="auto"/>
        <w:left w:val="none" w:sz="0" w:space="0" w:color="auto"/>
        <w:bottom w:val="none" w:sz="0" w:space="0" w:color="auto"/>
        <w:right w:val="none" w:sz="0" w:space="0" w:color="auto"/>
      </w:divBdr>
    </w:div>
    <w:div w:id="815420084">
      <w:bodyDiv w:val="1"/>
      <w:marLeft w:val="0"/>
      <w:marRight w:val="0"/>
      <w:marTop w:val="0"/>
      <w:marBottom w:val="0"/>
      <w:divBdr>
        <w:top w:val="none" w:sz="0" w:space="0" w:color="auto"/>
        <w:left w:val="none" w:sz="0" w:space="0" w:color="auto"/>
        <w:bottom w:val="none" w:sz="0" w:space="0" w:color="auto"/>
        <w:right w:val="none" w:sz="0" w:space="0" w:color="auto"/>
      </w:divBdr>
    </w:div>
    <w:div w:id="846092866">
      <w:bodyDiv w:val="1"/>
      <w:marLeft w:val="0"/>
      <w:marRight w:val="0"/>
      <w:marTop w:val="0"/>
      <w:marBottom w:val="0"/>
      <w:divBdr>
        <w:top w:val="none" w:sz="0" w:space="0" w:color="auto"/>
        <w:left w:val="none" w:sz="0" w:space="0" w:color="auto"/>
        <w:bottom w:val="none" w:sz="0" w:space="0" w:color="auto"/>
        <w:right w:val="none" w:sz="0" w:space="0" w:color="auto"/>
      </w:divBdr>
    </w:div>
    <w:div w:id="972750982">
      <w:bodyDiv w:val="1"/>
      <w:marLeft w:val="0"/>
      <w:marRight w:val="0"/>
      <w:marTop w:val="0"/>
      <w:marBottom w:val="0"/>
      <w:divBdr>
        <w:top w:val="none" w:sz="0" w:space="0" w:color="auto"/>
        <w:left w:val="none" w:sz="0" w:space="0" w:color="auto"/>
        <w:bottom w:val="none" w:sz="0" w:space="0" w:color="auto"/>
        <w:right w:val="none" w:sz="0" w:space="0" w:color="auto"/>
      </w:divBdr>
    </w:div>
    <w:div w:id="1543177625">
      <w:bodyDiv w:val="1"/>
      <w:marLeft w:val="0"/>
      <w:marRight w:val="0"/>
      <w:marTop w:val="0"/>
      <w:marBottom w:val="0"/>
      <w:divBdr>
        <w:top w:val="none" w:sz="0" w:space="0" w:color="auto"/>
        <w:left w:val="none" w:sz="0" w:space="0" w:color="auto"/>
        <w:bottom w:val="none" w:sz="0" w:space="0" w:color="auto"/>
        <w:right w:val="none" w:sz="0" w:space="0" w:color="auto"/>
      </w:divBdr>
    </w:div>
    <w:div w:id="1565801567">
      <w:bodyDiv w:val="1"/>
      <w:marLeft w:val="0"/>
      <w:marRight w:val="0"/>
      <w:marTop w:val="0"/>
      <w:marBottom w:val="0"/>
      <w:divBdr>
        <w:top w:val="none" w:sz="0" w:space="0" w:color="auto"/>
        <w:left w:val="none" w:sz="0" w:space="0" w:color="auto"/>
        <w:bottom w:val="none" w:sz="0" w:space="0" w:color="auto"/>
        <w:right w:val="none" w:sz="0" w:space="0" w:color="auto"/>
      </w:divBdr>
    </w:div>
    <w:div w:id="1888644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kppp.Karnataka.gov.in"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footer" Target="footer1.xml"/><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emf"/><Relationship Id="rId28" Type="http://schemas.openxmlformats.org/officeDocument/2006/relationships/image" Target="media/image18.jpeg"/><Relationship Id="rId36"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kppp.Karnataka.gov.in"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7.jpeg"/><Relationship Id="rId30" Type="http://schemas.openxmlformats.org/officeDocument/2006/relationships/header" Target="header1.xml"/><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A7AB81-B198-42AA-8103-9F97F1E609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57</Pages>
  <Words>13126</Words>
  <Characters>74823</Characters>
  <Application>Microsoft Office Word</Application>
  <DocSecurity>0</DocSecurity>
  <Lines>623</Lines>
  <Paragraphs>175</Paragraphs>
  <ScaleCrop>false</ScaleCrop>
  <Company/>
  <LinksUpToDate>false</LinksUpToDate>
  <CharactersWithSpaces>87774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HP</cp:lastModifiedBy>
  <cp:revision>13</cp:revision>
  <cp:lastPrinted>2025-02-24T10:12:00Z</cp:lastPrinted>
  <dcterms:created xsi:type="dcterms:W3CDTF">2026-06-11T19:23:00Z</dcterms:created>
  <dcterms:modified xsi:type="dcterms:W3CDTF">2026-06-17T07:01:00Z</dcterms:modified>
</cp:coreProperties>
</file>